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62F33" w:rsidRDefault="00707B4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462F33" w:rsidRDefault="00707B4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462F33" w:rsidRDefault="00707B4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462F33" w:rsidRDefault="00707B45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462F33" w:rsidRDefault="00707B4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462F33" w:rsidRDefault="00462F33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462F33" w:rsidRDefault="00462F33">
      <w:pPr>
        <w:ind w:left="-142" w:firstLine="142"/>
        <w:jc w:val="center"/>
        <w:rPr>
          <w:rStyle w:val="FontStyle53"/>
          <w:sz w:val="28"/>
          <w:szCs w:val="28"/>
        </w:rPr>
      </w:pPr>
    </w:p>
    <w:p w:rsidR="00462F33" w:rsidRDefault="00462F33">
      <w:pPr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jc w:val="center"/>
        <w:rPr>
          <w:rFonts w:hint="eastAsia"/>
        </w:rPr>
      </w:pPr>
    </w:p>
    <w:p w:rsidR="00462F33" w:rsidRDefault="00462F33">
      <w:pPr>
        <w:jc w:val="center"/>
        <w:rPr>
          <w:rFonts w:hint="eastAsia"/>
        </w:rPr>
      </w:pPr>
    </w:p>
    <w:p w:rsidR="00462F33" w:rsidRDefault="00462F33">
      <w:pPr>
        <w:jc w:val="center"/>
        <w:rPr>
          <w:rFonts w:hint="eastAsia"/>
        </w:rPr>
      </w:pPr>
    </w:p>
    <w:p w:rsidR="00462F33" w:rsidRDefault="00462F33">
      <w:pPr>
        <w:jc w:val="center"/>
        <w:rPr>
          <w:rFonts w:hint="eastAsia"/>
        </w:rPr>
      </w:pPr>
    </w:p>
    <w:p w:rsidR="00462F33" w:rsidRDefault="00707B45" w:rsidP="00707B45">
      <w:pPr>
        <w:suppressAutoHyphens/>
        <w:snapToGrid w:val="0"/>
        <w:jc w:val="both"/>
        <w:rPr>
          <w:rFonts w:hint="eastAsia"/>
          <w:b/>
          <w:cap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Иностранный язык В ПРОФЕССИОНАЛЬНОЙ ДЕЯТЕЛЬНОСТИ</w:t>
      </w:r>
    </w:p>
    <w:p w:rsidR="00462F33" w:rsidRDefault="00707B4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(Базовая подготовка)</w:t>
      </w:r>
    </w:p>
    <w:p w:rsidR="00462F33" w:rsidRDefault="00707B4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(Испанский)</w:t>
      </w:r>
    </w:p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(ОГСЭ. 03)</w:t>
      </w:r>
    </w:p>
    <w:p w:rsidR="00462F33" w:rsidRDefault="00707B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>специалистов среднего звена по специальности:</w:t>
      </w:r>
    </w:p>
    <w:p w:rsidR="00462F33" w:rsidRDefault="00707B45">
      <w:pPr>
        <w:jc w:val="center"/>
        <w:rPr>
          <w:rFonts w:hint="eastAsia"/>
        </w:rPr>
      </w:pPr>
      <w:bookmarkStart w:id="0" w:name="__DdeLink__73085_383219372"/>
      <w:bookmarkStart w:id="1" w:name="__DdeLink__72754_361022499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54.02.05. </w:t>
      </w:r>
      <w:bookmarkEnd w:id="0"/>
      <w:bookmarkEnd w:id="1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Живопись (по видам)</w:t>
      </w:r>
    </w:p>
    <w:p w:rsidR="00462F33" w:rsidRDefault="00462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462F33" w:rsidRDefault="00462F33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jc w:val="center"/>
        <w:rPr>
          <w:rFonts w:hint="eastAsia"/>
          <w:b/>
          <w:highlight w:val="yellow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707B45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707B45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707B45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707B45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707B45" w:rsidRPr="00707B45" w:rsidRDefault="00707B45" w:rsidP="00707B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707B45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пос. Электроизолятор</w:t>
      </w:r>
    </w:p>
    <w:p w:rsidR="00462F33" w:rsidRDefault="007B7575" w:rsidP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202</w:t>
      </w:r>
      <w:r w:rsidR="00F72A90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4</w:t>
      </w:r>
      <w:r w:rsidR="00707B45" w:rsidRPr="00707B45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г.</w:t>
      </w:r>
      <w:r w:rsidR="00707B45">
        <w:rPr>
          <w:bCs/>
          <w:sz w:val="28"/>
          <w:szCs w:val="28"/>
        </w:rPr>
        <w:t xml:space="preserve"> </w:t>
      </w:r>
      <w:r w:rsidR="00707B45">
        <w:rPr>
          <w:bCs/>
          <w:i/>
          <w:sz w:val="28"/>
          <w:szCs w:val="28"/>
        </w:rPr>
        <w:t xml:space="preserve">    </w:t>
      </w:r>
      <w:r w:rsidR="00707B45">
        <w:br w:type="page"/>
      </w:r>
    </w:p>
    <w:p w:rsidR="00462F33" w:rsidRDefault="00707B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</w:t>
      </w:r>
      <w:r>
        <w:rPr>
          <w:rFonts w:ascii="Times New Roman" w:hAnsi="Times New Roman"/>
          <w:sz w:val="28"/>
          <w:szCs w:val="28"/>
        </w:rPr>
        <w:t xml:space="preserve">рограмма разработана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в соответствии </w:t>
      </w:r>
      <w:r>
        <w:rPr>
          <w:rFonts w:ascii="Times New Roman" w:hAnsi="Times New Roman"/>
          <w:spacing w:val="-5"/>
          <w:sz w:val="28"/>
          <w:szCs w:val="28"/>
        </w:rPr>
        <w:t xml:space="preserve">с ФГОС </w:t>
      </w:r>
      <w:r>
        <w:rPr>
          <w:rFonts w:ascii="Times New Roman" w:hAnsi="Times New Roman"/>
          <w:sz w:val="28"/>
          <w:szCs w:val="28"/>
        </w:rPr>
        <w:t>СПО утвержденного Приказом Министерства образования и науки Российской Федерации от «27</w:t>
      </w:r>
      <w:r>
        <w:rPr>
          <w:rFonts w:ascii="Times New Roman" w:hAnsi="Times New Roman"/>
          <w:sz w:val="28"/>
          <w:szCs w:val="28"/>
          <w:u w:val="single"/>
        </w:rPr>
        <w:t xml:space="preserve">» октября 2014 </w:t>
      </w:r>
      <w:r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  <w:u w:val="single"/>
        </w:rPr>
        <w:t>1552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по специальности </w:t>
      </w:r>
      <w:bookmarkStart w:id="2" w:name="__DdeLink__73085_3832193721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54.02.05. </w:t>
      </w:r>
      <w:bookmarkEnd w:id="2"/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Живопись (по видам)</w:t>
      </w:r>
      <w:r>
        <w:rPr>
          <w:rFonts w:ascii="Times New Roman" w:hAnsi="Times New Roman"/>
          <w:bCs/>
          <w:sz w:val="28"/>
          <w:szCs w:val="28"/>
        </w:rPr>
        <w:t xml:space="preserve"> (базовая подготовка)</w:t>
      </w: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B9102F" w:rsidRPr="00B9102F" w:rsidRDefault="00707B45">
      <w:pPr>
        <w:shd w:val="clear" w:color="auto" w:fill="FFFFFF"/>
        <w:suppressAutoHyphens/>
        <w:jc w:val="both"/>
        <w:rPr>
          <w:rFonts w:ascii="Times New Roman" w:hAnsi="Times New Roman"/>
          <w:spacing w:val="-8"/>
          <w:sz w:val="28"/>
          <w:szCs w:val="28"/>
          <w:highlight w:val="white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</w:p>
    <w:p w:rsidR="00B9102F" w:rsidRPr="003209CF" w:rsidRDefault="00F72A90" w:rsidP="00F72A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Cs/>
          <w:i/>
          <w:sz w:val="28"/>
          <w:szCs w:val="28"/>
        </w:rPr>
      </w:pPr>
      <w:bookmarkStart w:id="3" w:name="_GoBack"/>
      <w:bookmarkEnd w:id="3"/>
      <w:r>
        <w:rPr>
          <w:rFonts w:ascii="Times New Roman" w:hAnsi="Times New Roman"/>
          <w:bCs/>
          <w:i/>
          <w:sz w:val="28"/>
          <w:szCs w:val="28"/>
        </w:rPr>
        <w:t>Председатель ЦК Остапчук Г.А.</w:t>
      </w: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462F33" w:rsidRPr="003209CF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102F" w:rsidRPr="003209CF" w:rsidRDefault="00B910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102F" w:rsidRPr="003209CF" w:rsidRDefault="00B910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B9102F" w:rsidRPr="003209CF" w:rsidRDefault="00B910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462F33" w:rsidRDefault="00462F33" w:rsidP="00707B45">
      <w:pPr>
        <w:pStyle w:val="1"/>
        <w:numPr>
          <w:ilvl w:val="0"/>
          <w:numId w:val="0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707B45" w:rsidRDefault="00707B45" w:rsidP="00707B45">
      <w:pPr>
        <w:pStyle w:val="1"/>
        <w:numPr>
          <w:ilvl w:val="0"/>
          <w:numId w:val="0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707B45" w:rsidRDefault="00707B45" w:rsidP="00707B45">
      <w:pPr>
        <w:pStyle w:val="1"/>
        <w:numPr>
          <w:ilvl w:val="0"/>
          <w:numId w:val="0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462F33" w:rsidRDefault="00462F33">
      <w:pPr>
        <w:rPr>
          <w:rFonts w:hint="eastAsia"/>
          <w:b/>
          <w:caps/>
        </w:rPr>
      </w:pPr>
    </w:p>
    <w:p w:rsidR="00462F33" w:rsidRDefault="00462F33">
      <w:pPr>
        <w:rPr>
          <w:rFonts w:hint="eastAsia"/>
          <w:b/>
          <w:caps/>
        </w:rPr>
      </w:pPr>
    </w:p>
    <w:p w:rsidR="00462F33" w:rsidRDefault="00462F33">
      <w:pPr>
        <w:rPr>
          <w:rFonts w:hint="eastAsia"/>
          <w:b/>
          <w:caps/>
        </w:rPr>
      </w:pPr>
    </w:p>
    <w:p w:rsidR="00462F33" w:rsidRDefault="00462F33">
      <w:pPr>
        <w:rPr>
          <w:rFonts w:hint="eastAsia"/>
        </w:rPr>
      </w:pPr>
    </w:p>
    <w:p w:rsidR="00462F33" w:rsidRDefault="00707B45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462F33" w:rsidRDefault="00462F33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2F33" w:rsidRDefault="00707B45">
      <w:pPr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1. Общая характеристика  рабочей программы учебной дисциплины……..3</w:t>
      </w:r>
    </w:p>
    <w:p w:rsidR="00462F33" w:rsidRDefault="00707B4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2. Структура и содержание учебной дисциплины…….……………………..6</w:t>
      </w:r>
    </w:p>
    <w:p w:rsidR="00462F33" w:rsidRDefault="00707B4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2.1.Объем учебной дисциплины и виды учебной работы……………......7</w:t>
      </w:r>
    </w:p>
    <w:p w:rsidR="00462F33" w:rsidRDefault="00707B4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2.2.Тематический план и содержание учебной дисциплины………..…...8</w:t>
      </w:r>
    </w:p>
    <w:p w:rsidR="00462F33" w:rsidRDefault="00707B4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3. Условия реализации программы учебной дисциплины….………………12</w:t>
      </w:r>
    </w:p>
    <w:p w:rsidR="00462F33" w:rsidRDefault="00707B4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4. Контроль и оценка результатов освоения учебной дисциплины………..14</w:t>
      </w:r>
      <w:r>
        <w:br w:type="page"/>
      </w:r>
    </w:p>
    <w:p w:rsidR="00462F33" w:rsidRDefault="00707B45">
      <w:pPr>
        <w:pStyle w:val="2"/>
        <w:numPr>
          <w:ilvl w:val="1"/>
          <w:numId w:val="2"/>
        </w:numPr>
        <w:spacing w:before="86" w:after="6"/>
        <w:jc w:val="center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1. ОБЩАЯ ХАРАКТЕРИСТИКА ПРОГРАММЫ УЧЕБНОЙ ДИСЦИПЛИНЫ </w:t>
      </w:r>
    </w:p>
    <w:p w:rsidR="00462F33" w:rsidRDefault="00707B45">
      <w:pPr>
        <w:pStyle w:val="2"/>
        <w:numPr>
          <w:ilvl w:val="1"/>
          <w:numId w:val="2"/>
        </w:numPr>
        <w:spacing w:before="0" w:after="0"/>
        <w:jc w:val="center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«Иностранный язык в профессиональной деятельности» (базовая подготовка) (испанский) (ОГСЭ. 03)</w:t>
      </w:r>
    </w:p>
    <w:p w:rsidR="00462F33" w:rsidRDefault="00462F33">
      <w:pPr>
        <w:jc w:val="both"/>
        <w:rPr>
          <w:rFonts w:ascii="Times New Roman" w:hAnsi="Times New Roman"/>
          <w:i/>
          <w:sz w:val="28"/>
          <w:szCs w:val="28"/>
        </w:rPr>
      </w:pPr>
    </w:p>
    <w:p w:rsidR="00462F33" w:rsidRDefault="00707B45">
      <w:pPr>
        <w:pStyle w:val="aa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hint="eastAsia"/>
          <w:b/>
        </w:rPr>
      </w:pPr>
      <w:r>
        <w:rPr>
          <w:b/>
        </w:rPr>
        <w:t>1.1. Область применения  рабочей программы</w:t>
      </w:r>
    </w:p>
    <w:p w:rsidR="00462F33" w:rsidRDefault="00707B45">
      <w:pPr>
        <w:ind w:firstLine="709"/>
        <w:jc w:val="both"/>
        <w:rPr>
          <w:rFonts w:hint="eastAsia"/>
          <w:sz w:val="26"/>
          <w:szCs w:val="26"/>
        </w:rPr>
      </w:pPr>
      <w:r>
        <w:rPr>
          <w:sz w:val="26"/>
          <w:szCs w:val="26"/>
        </w:rPr>
        <w:t xml:space="preserve">Рабочая программа учебной </w:t>
      </w:r>
      <w:r>
        <w:rPr>
          <w:rFonts w:ascii="Times New Roman" w:hAnsi="Times New Roman" w:cs="Times New Roman"/>
          <w:sz w:val="26"/>
          <w:szCs w:val="26"/>
        </w:rPr>
        <w:t xml:space="preserve">дисциплины </w:t>
      </w:r>
      <w:bookmarkStart w:id="4" w:name="__DdeLink__90361_383219372"/>
      <w:r>
        <w:rPr>
          <w:rFonts w:ascii="Times New Roman" w:hAnsi="Times New Roman" w:cs="Times New Roman"/>
          <w:sz w:val="26"/>
          <w:szCs w:val="26"/>
        </w:rPr>
        <w:t>ОГСЭ. 03 «Иностранный язык в профессиональной деятельности»</w:t>
      </w:r>
      <w:bookmarkEnd w:id="4"/>
      <w:r>
        <w:rPr>
          <w:rFonts w:ascii="Times New Roman" w:hAnsi="Times New Roman" w:cs="Times New Roman"/>
          <w:sz w:val="26"/>
          <w:szCs w:val="26"/>
        </w:rPr>
        <w:t xml:space="preserve"> (базовая подготовка) (испанский</w:t>
      </w:r>
      <w:r>
        <w:rPr>
          <w:sz w:val="26"/>
          <w:szCs w:val="26"/>
        </w:rPr>
        <w:t xml:space="preserve">) является частью программы подготовки специалистов среднего звена в соответствии с ФГОС СПО </w:t>
      </w:r>
      <w:r>
        <w:rPr>
          <w:rFonts w:ascii="Times New Roman" w:hAnsi="Times New Roman" w:cs="Times New Roman"/>
          <w:sz w:val="26"/>
          <w:szCs w:val="26"/>
        </w:rPr>
        <w:t xml:space="preserve">по специальности </w:t>
      </w:r>
      <w:bookmarkStart w:id="5" w:name="__DdeLink__52708_361022499"/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54.02.05. Живопись (по видам)</w:t>
      </w:r>
      <w:bookmarkEnd w:id="5"/>
      <w:r>
        <w:rPr>
          <w:sz w:val="26"/>
          <w:szCs w:val="26"/>
        </w:rPr>
        <w:t>».</w:t>
      </w:r>
    </w:p>
    <w:p w:rsidR="00462F33" w:rsidRDefault="00462F33">
      <w:pPr>
        <w:pStyle w:val="ae"/>
        <w:suppressAutoHyphens/>
        <w:spacing w:before="0" w:after="0"/>
        <w:jc w:val="both"/>
        <w:rPr>
          <w:rFonts w:hint="eastAsia"/>
          <w:b/>
          <w:sz w:val="26"/>
          <w:szCs w:val="26"/>
        </w:rPr>
      </w:pPr>
    </w:p>
    <w:p w:rsidR="00462F33" w:rsidRDefault="00707B45">
      <w:pPr>
        <w:pStyle w:val="ae"/>
        <w:suppressAutoHyphens/>
        <w:spacing w:before="0" w:after="0"/>
        <w:jc w:val="both"/>
        <w:rPr>
          <w:rFonts w:hint="eastAsia"/>
          <w:b/>
        </w:rPr>
      </w:pPr>
      <w:r>
        <w:rPr>
          <w:b/>
        </w:rPr>
        <w:t xml:space="preserve">1.2. Место дисциплины в структуре </w:t>
      </w:r>
      <w:r>
        <w:rPr>
          <w:b/>
          <w:sz w:val="26"/>
          <w:szCs w:val="26"/>
        </w:rPr>
        <w:t>основной</w:t>
      </w:r>
      <w:r>
        <w:rPr>
          <w:b/>
        </w:rPr>
        <w:t xml:space="preserve"> профессиональной образовательной программы</w:t>
      </w:r>
    </w:p>
    <w:p w:rsidR="00462F33" w:rsidRDefault="00707B45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Уч</w:t>
      </w:r>
      <w:bookmarkStart w:id="6" w:name="__DdeLink__16710_6593462351"/>
      <w:r>
        <w:rPr>
          <w:rFonts w:ascii="Times New Roman" w:hAnsi="Times New Roman" w:cs="Times New Roman"/>
          <w:sz w:val="26"/>
          <w:szCs w:val="26"/>
        </w:rPr>
        <w:t>ебная дисциплина является обязательной частью общего гуманитарного и социально-экономического цикла</w:t>
      </w:r>
      <w:bookmarkEnd w:id="6"/>
      <w:r>
        <w:rPr>
          <w:sz w:val="26"/>
          <w:szCs w:val="26"/>
        </w:rPr>
        <w:t>.</w:t>
      </w:r>
    </w:p>
    <w:p w:rsidR="00462F33" w:rsidRDefault="00462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sz w:val="26"/>
          <w:szCs w:val="26"/>
        </w:rPr>
      </w:pPr>
    </w:p>
    <w:p w:rsidR="00462F33" w:rsidRDefault="00707B45">
      <w:pPr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1.3. Цели и задачи дисциплины – требования к результатам освоения дисциплины:</w:t>
      </w:r>
    </w:p>
    <w:p w:rsidR="00462F33" w:rsidRDefault="00707B45">
      <w:pPr>
        <w:ind w:firstLine="567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Основной целью</w:t>
      </w:r>
      <w:r>
        <w:rPr>
          <w:rFonts w:ascii="Times New Roman" w:hAnsi="Times New Roman" w:cs="Times New Roman"/>
          <w:lang w:eastAsia="ru-RU"/>
        </w:rPr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462F33" w:rsidRDefault="00707B45">
      <w:pPr>
        <w:ind w:firstLine="567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Задачи дисциплины</w:t>
      </w:r>
      <w:r>
        <w:rPr>
          <w:rFonts w:ascii="Times New Roman" w:hAnsi="Times New Roman" w:cs="Times New Roman"/>
          <w:lang w:eastAsia="ru-RU"/>
        </w:rPr>
        <w:t xml:space="preserve"> включают в себя: 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совершенствование фонетики, грамматики (морфологии и синтаксиса), правил словообразования сочетания слов;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формирование активного и пассивного словарного запаса, что составит в дальнейшем основу для изучения профессионального языка в сфере деятельности специалиста;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монологического и диалогического высказывания в сфере бытовой речи;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и совершенствования навыков ознакомительного, поискового и аналитического чтения;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аудирования;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письма, двустороннего перевода текстов из художественной литературы и на общебытовую тематику.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В результате освоения дисциплины обучающийся должен 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иметь практический опыт: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общаться (устно и письменно) на иностранном языке на профессиональные и повседневные темы;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переводить (со словарем) иностранные тексты профессиональной направленности;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уметь: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самостоятельно совершенствовать устную и письменную речь, пополнять словарный запас.</w:t>
      </w:r>
    </w:p>
    <w:p w:rsidR="00462F33" w:rsidRDefault="00707B45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lang w:eastAsia="ru-RU"/>
        </w:rPr>
        <w:t>знать:</w:t>
      </w:r>
    </w:p>
    <w:p w:rsidR="00462F33" w:rsidRDefault="00707B45">
      <w:pPr>
        <w:tabs>
          <w:tab w:val="left" w:pos="0"/>
        </w:tabs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462F33" w:rsidRDefault="00462F33">
      <w:pPr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462F33" w:rsidRDefault="00707B4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Аудирование</w:t>
      </w:r>
    </w:p>
    <w:p w:rsidR="00462F33" w:rsidRDefault="00707B45">
      <w:pPr>
        <w:ind w:firstLine="567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462F33" w:rsidRDefault="00707B4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отдельные звуки в словах;</w:t>
      </w:r>
    </w:p>
    <w:p w:rsidR="00462F33" w:rsidRDefault="00707B4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выделять ключевые слова и основную идею звучащей речи;</w:t>
      </w:r>
    </w:p>
    <w:p w:rsidR="00462F33" w:rsidRDefault="00707B4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понимать смысл монологической и диалогической речи;</w:t>
      </w:r>
    </w:p>
    <w:p w:rsidR="00462F33" w:rsidRDefault="00707B4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воспринимать на слух материалы по тематике специальности средней трудности.</w:t>
      </w:r>
    </w:p>
    <w:p w:rsidR="00462F33" w:rsidRDefault="00462F33">
      <w:pPr>
        <w:rPr>
          <w:rFonts w:ascii="Times New Roman" w:hAnsi="Times New Roman" w:cs="Times New Roman"/>
          <w:lang w:eastAsia="ru-RU"/>
        </w:rPr>
      </w:pPr>
    </w:p>
    <w:p w:rsidR="00462F33" w:rsidRDefault="00707B4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Говорение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правильно артикулировать и произносить звуки;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соблюдать интонацию, ритм, темп речи, близкие к нормативным;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владеть монологической и диалогической речью;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правильно употреблять разговорные формулы (клише) в коммуникативных ситуациях;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задавать вопросы;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полно отвечать на вопросы;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составлять связный текст с использованием ключевых слов на бытовые и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  профессоинальные темы;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составлять сообщение на заданную тему;</w:t>
      </w:r>
    </w:p>
    <w:p w:rsidR="00462F33" w:rsidRDefault="00707B4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подробно пересказывать прослушанный или прочитанный текст.</w:t>
      </w:r>
    </w:p>
    <w:p w:rsidR="00462F33" w:rsidRDefault="00462F33">
      <w:pPr>
        <w:rPr>
          <w:rFonts w:ascii="Times New Roman" w:hAnsi="Times New Roman" w:cs="Times New Roman"/>
          <w:lang w:eastAsia="ru-RU"/>
        </w:rPr>
      </w:pPr>
    </w:p>
    <w:p w:rsidR="00462F33" w:rsidRDefault="00707B4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Чтение</w:t>
      </w:r>
    </w:p>
    <w:p w:rsidR="00462F33" w:rsidRDefault="00707B45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 уметь: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читать новые тексты общекультурного, общенаучного характера и тексты по специальности;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определять содержание текста по знакомым словам, интернациональным словам, географическим названиям и т.п.;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значения слов по контексту;</w:t>
      </w:r>
    </w:p>
    <w:p w:rsidR="00462F33" w:rsidRDefault="00707B4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выделять главную и второстепенную информацию;</w:t>
      </w:r>
    </w:p>
    <w:p w:rsidR="00462F33" w:rsidRDefault="00707B4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переводить со словарем бытовой, литературный и специальный текст с испанского на русский и с русского на испанский язык;</w:t>
      </w:r>
    </w:p>
    <w:p w:rsidR="00462F33" w:rsidRDefault="00707B4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пользоваться общими и отраслевыми словарями и справочниками на испанском языке.</w:t>
      </w:r>
    </w:p>
    <w:p w:rsidR="00462F33" w:rsidRDefault="00462F33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462F33" w:rsidRDefault="00707B45">
      <w:pPr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Рабочая программа  направлена на овладение соответствующими общими и профессиональными компетенциями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OK 1. Понимать сущность и социальную значимость своей будущей профессии, проявлять к ней устойчивый интерес.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3. Решать проблемы, оценивать риски и принимать решения в нестандартных ситуациях.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личностного развития.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результат выполнения заданий.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 квалификации.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ОК 10.Использовать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462F33" w:rsidRDefault="00707B4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OK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</w:t>
      </w:r>
    </w:p>
    <w:p w:rsidR="00707B45" w:rsidRPr="00707B45" w:rsidRDefault="00707B45" w:rsidP="00707B45">
      <w:pPr>
        <w:widowControl w:val="0"/>
        <w:tabs>
          <w:tab w:val="left" w:pos="1042"/>
        </w:tabs>
        <w:autoSpaceDE w:val="0"/>
        <w:autoSpaceDN w:val="0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>
        <w:rPr>
          <w:rFonts w:ascii="Times New Roman" w:hAnsi="Times New Roman" w:cs="Times New Roman"/>
          <w:lang w:eastAsia="ru-RU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1.4.Реализация</w:t>
      </w:r>
      <w:r w:rsidRPr="00707B45">
        <w:rPr>
          <w:rFonts w:ascii="Times New Roman" w:eastAsia="Times New Roman" w:hAnsi="Times New Roman" w:cs="Times New Roman"/>
          <w:b/>
          <w:color w:val="auto"/>
          <w:spacing w:val="-7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воспитательных</w:t>
      </w:r>
      <w:r w:rsidRPr="00707B45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аспектов</w:t>
      </w:r>
      <w:r w:rsidRPr="00707B45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в</w:t>
      </w:r>
      <w:r w:rsidRPr="00707B45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процессе</w:t>
      </w:r>
      <w:r w:rsidRPr="00707B45">
        <w:rPr>
          <w:rFonts w:ascii="Times New Roman" w:eastAsia="Times New Roman" w:hAnsi="Times New Roman" w:cs="Times New Roman"/>
          <w:b/>
          <w:color w:val="auto"/>
          <w:spacing w:val="-6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учебных</w:t>
      </w:r>
      <w:r w:rsidRPr="00707B45">
        <w:rPr>
          <w:rFonts w:ascii="Times New Roman" w:eastAsia="Times New Roman" w:hAnsi="Times New Roman" w:cs="Times New Roman"/>
          <w:b/>
          <w:color w:val="auto"/>
          <w:spacing w:val="-4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занятий</w:t>
      </w:r>
    </w:p>
    <w:p w:rsidR="00707B45" w:rsidRPr="00707B45" w:rsidRDefault="00707B45" w:rsidP="00707B45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</w:rPr>
      </w:pPr>
      <w:r w:rsidRPr="00707B45">
        <w:rPr>
          <w:rFonts w:ascii="Times New Roman" w:hAnsi="Times New Roman" w:cs="Times New Roman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707B45">
        <w:rPr>
          <w:rFonts w:ascii="Times New Roman" w:hAnsi="Times New Roman" w:cs="Times New Roman"/>
          <w:spacing w:val="-2"/>
        </w:rPr>
        <w:t>включающих:</w:t>
      </w:r>
    </w:p>
    <w:p w:rsidR="00707B45" w:rsidRPr="00707B45" w:rsidRDefault="00707B45" w:rsidP="003215B3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92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демонстрацию интереса к будущей профессии;</w:t>
      </w:r>
    </w:p>
    <w:p w:rsidR="00707B45" w:rsidRPr="00707B45" w:rsidRDefault="00707B45" w:rsidP="003215B3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720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оценку собственного продвижения, личностного развития;</w:t>
      </w:r>
    </w:p>
    <w:p w:rsidR="00707B45" w:rsidRPr="00707B45" w:rsidRDefault="00707B45" w:rsidP="003215B3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707B45" w:rsidRPr="00707B45" w:rsidRDefault="00707B45" w:rsidP="003215B3">
      <w:pPr>
        <w:widowControl w:val="0"/>
        <w:numPr>
          <w:ilvl w:val="0"/>
          <w:numId w:val="7"/>
        </w:numPr>
        <w:tabs>
          <w:tab w:val="left" w:pos="993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ответственность за результат учебной деятельности и подготовки к профессиональной деятельности;</w:t>
      </w:r>
    </w:p>
    <w:p w:rsidR="00707B45" w:rsidRPr="00707B45" w:rsidRDefault="00707B45" w:rsidP="00321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720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 проявление высокопрофессиональной трудовой активности;</w:t>
      </w:r>
    </w:p>
    <w:p w:rsidR="00707B45" w:rsidRPr="00707B45" w:rsidRDefault="00707B45" w:rsidP="00321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720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 участие в исследовательской и проектной работе;</w:t>
      </w:r>
    </w:p>
    <w:p w:rsidR="00707B45" w:rsidRPr="00707B45" w:rsidRDefault="00707B45" w:rsidP="003215B3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707B45" w:rsidRPr="00707B45" w:rsidRDefault="00707B45" w:rsidP="003215B3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707B45" w:rsidRPr="00707B45" w:rsidRDefault="00707B45" w:rsidP="003215B3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720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конструктивное взаимодействие в учебном коллективе;</w:t>
      </w:r>
    </w:p>
    <w:p w:rsidR="00707B45" w:rsidRPr="00707B45" w:rsidRDefault="00707B45" w:rsidP="003215B3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11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демонстрация навыков межличностного делового общения, социального имиджа;</w:t>
      </w:r>
    </w:p>
    <w:p w:rsidR="00707B45" w:rsidRPr="00707B45" w:rsidRDefault="00707B45" w:rsidP="003215B3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707B45" w:rsidRPr="00707B45" w:rsidRDefault="00707B45" w:rsidP="003215B3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11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сформированность гражданской позиции; участие в волонтерском движении;  </w:t>
      </w:r>
    </w:p>
    <w:p w:rsidR="00707B45" w:rsidRPr="00707B45" w:rsidRDefault="00707B45" w:rsidP="003215B3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проявление мировоззренческих установок на готовность молодых людей к работе на благо Отечества;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проявление правовой активности и навыков правомерного поведения, уважения к Закону;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отсутствие фактов проявления идеологии терроризма и экстремизма среди обучающихся;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707B45" w:rsidRPr="00707B45" w:rsidRDefault="003215B3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hanging="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07B45" w:rsidRPr="00707B45">
        <w:rPr>
          <w:rFonts w:ascii="Times New Roman" w:hAnsi="Times New Roman" w:cs="Times New Roman"/>
        </w:rPr>
        <w:t>добровольческие инициативы по поддержки инвалидов и престарелых граждан;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707B45" w:rsidRPr="00707B45" w:rsidRDefault="00707B45" w:rsidP="003215B3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демонстрацию навыков здорового образа жизни и высокий уровень культуры здоровья обучающихся;</w:t>
      </w:r>
    </w:p>
    <w:p w:rsidR="00707B45" w:rsidRPr="00707B45" w:rsidRDefault="00707B45" w:rsidP="00AF53D7">
      <w:pPr>
        <w:widowControl w:val="0"/>
        <w:numPr>
          <w:ilvl w:val="0"/>
          <w:numId w:val="12"/>
        </w:numPr>
        <w:tabs>
          <w:tab w:val="left" w:pos="993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707B45" w:rsidRPr="00707B45" w:rsidRDefault="00707B45" w:rsidP="00AF53D7">
      <w:pPr>
        <w:widowControl w:val="0"/>
        <w:numPr>
          <w:ilvl w:val="0"/>
          <w:numId w:val="12"/>
        </w:numPr>
        <w:tabs>
          <w:tab w:val="left" w:pos="993"/>
          <w:tab w:val="left" w:pos="1134"/>
          <w:tab w:val="left" w:pos="10206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707B45" w:rsidRPr="00707B45" w:rsidRDefault="00707B45" w:rsidP="00AF53D7">
      <w:pPr>
        <w:widowControl w:val="0"/>
        <w:numPr>
          <w:ilvl w:val="0"/>
          <w:numId w:val="12"/>
        </w:numPr>
        <w:tabs>
          <w:tab w:val="left" w:pos="993"/>
          <w:tab w:val="left" w:pos="1134"/>
          <w:tab w:val="left" w:pos="10206"/>
        </w:tabs>
        <w:autoSpaceDE w:val="0"/>
        <w:autoSpaceDN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участие в конкурсах профессионального мастерства разного уровня и в командных проектах; </w:t>
      </w:r>
    </w:p>
    <w:p w:rsidR="00707B45" w:rsidRPr="00707B45" w:rsidRDefault="00707B45" w:rsidP="00AF53D7">
      <w:pPr>
        <w:widowControl w:val="0"/>
        <w:numPr>
          <w:ilvl w:val="0"/>
          <w:numId w:val="12"/>
        </w:numPr>
        <w:tabs>
          <w:tab w:val="left" w:pos="993"/>
          <w:tab w:val="left" w:pos="10206"/>
        </w:tabs>
        <w:autoSpaceDE w:val="0"/>
        <w:autoSpaceDN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формирование мотивации на получение профильного высшего образования по выбранной специальности;</w:t>
      </w:r>
    </w:p>
    <w:p w:rsidR="00707B45" w:rsidRPr="00707B45" w:rsidRDefault="00707B45" w:rsidP="00AF53D7">
      <w:pPr>
        <w:widowControl w:val="0"/>
        <w:numPr>
          <w:ilvl w:val="0"/>
          <w:numId w:val="12"/>
        </w:numPr>
        <w:tabs>
          <w:tab w:val="left" w:pos="993"/>
          <w:tab w:val="left" w:pos="10206"/>
        </w:tabs>
        <w:autoSpaceDE w:val="0"/>
        <w:autoSpaceDN w:val="0"/>
        <w:ind w:left="0" w:firstLine="567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707B45" w:rsidRPr="00707B45" w:rsidRDefault="00707B45" w:rsidP="00AF53D7">
      <w:pPr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ind w:left="0" w:firstLine="567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707B45" w:rsidRPr="00707B45" w:rsidRDefault="00707B45" w:rsidP="00707B45">
      <w:pPr>
        <w:ind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707B45">
        <w:rPr>
          <w:rFonts w:ascii="Times New Roman" w:hAnsi="Times New Roman" w:cs="Times New Roman"/>
          <w:spacing w:val="40"/>
        </w:rPr>
        <w:t xml:space="preserve"> </w:t>
      </w:r>
      <w:r w:rsidRPr="00707B45">
        <w:rPr>
          <w:rFonts w:ascii="Times New Roman" w:hAnsi="Times New Roman" w:cs="Times New Roman"/>
        </w:rPr>
        <w:t>для обсуждения.</w:t>
      </w:r>
    </w:p>
    <w:p w:rsidR="00707B45" w:rsidRPr="00707B45" w:rsidRDefault="00707B45" w:rsidP="00707B45">
      <w:pPr>
        <w:ind w:firstLine="709"/>
        <w:jc w:val="both"/>
        <w:rPr>
          <w:rFonts w:ascii="Times New Roman" w:hAnsi="Times New Roman" w:cs="Times New Roman"/>
        </w:rPr>
      </w:pPr>
    </w:p>
    <w:p w:rsidR="00707B45" w:rsidRPr="00707B45" w:rsidRDefault="00707B45" w:rsidP="00707B45">
      <w:pPr>
        <w:ind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  <w:b/>
        </w:rPr>
        <w:t>1.5.Использование</w:t>
      </w:r>
      <w:r w:rsidRPr="00707B45">
        <w:rPr>
          <w:rFonts w:ascii="Times New Roman" w:hAnsi="Times New Roman" w:cs="Times New Roman"/>
          <w:b/>
          <w:spacing w:val="-10"/>
        </w:rPr>
        <w:t xml:space="preserve"> </w:t>
      </w:r>
      <w:r w:rsidRPr="00707B45">
        <w:rPr>
          <w:rFonts w:ascii="Times New Roman" w:hAnsi="Times New Roman" w:cs="Times New Roman"/>
          <w:b/>
        </w:rPr>
        <w:t>активных</w:t>
      </w:r>
      <w:r w:rsidRPr="00707B45">
        <w:rPr>
          <w:rFonts w:ascii="Times New Roman" w:hAnsi="Times New Roman" w:cs="Times New Roman"/>
          <w:b/>
          <w:spacing w:val="-7"/>
        </w:rPr>
        <w:t xml:space="preserve"> </w:t>
      </w:r>
      <w:r w:rsidRPr="00707B45">
        <w:rPr>
          <w:rFonts w:ascii="Times New Roman" w:hAnsi="Times New Roman" w:cs="Times New Roman"/>
          <w:b/>
        </w:rPr>
        <w:t>и</w:t>
      </w:r>
      <w:r w:rsidRPr="00707B45">
        <w:rPr>
          <w:rFonts w:ascii="Times New Roman" w:hAnsi="Times New Roman" w:cs="Times New Roman"/>
          <w:b/>
          <w:spacing w:val="-6"/>
        </w:rPr>
        <w:t xml:space="preserve"> </w:t>
      </w:r>
      <w:r w:rsidRPr="00707B45">
        <w:rPr>
          <w:rFonts w:ascii="Times New Roman" w:hAnsi="Times New Roman" w:cs="Times New Roman"/>
          <w:b/>
        </w:rPr>
        <w:t>интерактивных</w:t>
      </w:r>
      <w:r w:rsidRPr="00707B45">
        <w:rPr>
          <w:rFonts w:ascii="Times New Roman" w:hAnsi="Times New Roman" w:cs="Times New Roman"/>
          <w:b/>
          <w:spacing w:val="-7"/>
        </w:rPr>
        <w:t xml:space="preserve"> </w:t>
      </w:r>
      <w:r w:rsidRPr="00707B45">
        <w:rPr>
          <w:rFonts w:ascii="Times New Roman" w:hAnsi="Times New Roman" w:cs="Times New Roman"/>
          <w:b/>
        </w:rPr>
        <w:t>форм</w:t>
      </w:r>
      <w:r w:rsidRPr="00707B45">
        <w:rPr>
          <w:rFonts w:ascii="Times New Roman" w:hAnsi="Times New Roman" w:cs="Times New Roman"/>
          <w:b/>
          <w:spacing w:val="-7"/>
        </w:rPr>
        <w:t xml:space="preserve"> </w:t>
      </w:r>
      <w:r w:rsidRPr="00707B45">
        <w:rPr>
          <w:rFonts w:ascii="Times New Roman" w:hAnsi="Times New Roman" w:cs="Times New Roman"/>
          <w:b/>
        </w:rPr>
        <w:t>проведения</w:t>
      </w:r>
      <w:r w:rsidRPr="00707B45">
        <w:rPr>
          <w:rFonts w:ascii="Times New Roman" w:hAnsi="Times New Roman" w:cs="Times New Roman"/>
          <w:b/>
          <w:spacing w:val="-9"/>
        </w:rPr>
        <w:t xml:space="preserve"> </w:t>
      </w:r>
      <w:r w:rsidRPr="00707B45">
        <w:rPr>
          <w:rFonts w:ascii="Times New Roman" w:hAnsi="Times New Roman" w:cs="Times New Roman"/>
          <w:b/>
          <w:spacing w:val="-2"/>
        </w:rPr>
        <w:t>занятий</w:t>
      </w:r>
    </w:p>
    <w:p w:rsidR="00707B45" w:rsidRPr="00707B45" w:rsidRDefault="00707B45" w:rsidP="00707B45">
      <w:pPr>
        <w:tabs>
          <w:tab w:val="left" w:pos="981"/>
          <w:tab w:val="left" w:pos="982"/>
        </w:tabs>
        <w:ind w:firstLine="709"/>
        <w:contextualSpacing/>
        <w:jc w:val="both"/>
        <w:rPr>
          <w:rFonts w:ascii="Times New Roman" w:hAnsi="Times New Roman" w:cs="Times New Roman"/>
          <w:b/>
          <w:i/>
          <w:u w:val="single"/>
        </w:rPr>
      </w:pPr>
      <w:r w:rsidRPr="00707B45">
        <w:rPr>
          <w:rFonts w:ascii="Times New Roman" w:hAnsi="Times New Roman" w:cs="Times New Roman"/>
          <w:spacing w:val="-6"/>
        </w:rPr>
        <w:t>На</w:t>
      </w:r>
      <w:r w:rsidRPr="00707B45">
        <w:rPr>
          <w:rFonts w:ascii="Times New Roman" w:hAnsi="Times New Roman" w:cs="Times New Roman"/>
        </w:rPr>
        <w:t xml:space="preserve"> </w:t>
      </w:r>
      <w:r w:rsidRPr="00707B45">
        <w:rPr>
          <w:rFonts w:ascii="Times New Roman" w:hAnsi="Times New Roman" w:cs="Times New Roman"/>
          <w:spacing w:val="-2"/>
        </w:rPr>
        <w:t>занятиях</w:t>
      </w:r>
      <w:r w:rsidRPr="00707B45">
        <w:rPr>
          <w:rFonts w:ascii="Times New Roman" w:hAnsi="Times New Roman" w:cs="Times New Roman"/>
        </w:rPr>
        <w:t xml:space="preserve"> </w:t>
      </w:r>
      <w:r w:rsidRPr="00707B45">
        <w:rPr>
          <w:rFonts w:ascii="Times New Roman" w:hAnsi="Times New Roman" w:cs="Times New Roman"/>
          <w:spacing w:val="-6"/>
        </w:rPr>
        <w:t>по</w:t>
      </w:r>
      <w:r w:rsidRPr="00707B45">
        <w:rPr>
          <w:rFonts w:ascii="Times New Roman" w:hAnsi="Times New Roman" w:cs="Times New Roman"/>
        </w:rPr>
        <w:t xml:space="preserve">  </w:t>
      </w:r>
      <w:r w:rsidRPr="00707B45">
        <w:rPr>
          <w:rFonts w:ascii="Times New Roman" w:hAnsi="Times New Roman" w:cs="Times New Roman"/>
          <w:spacing w:val="-2"/>
        </w:rPr>
        <w:t>учебной</w:t>
      </w:r>
      <w:r w:rsidRPr="00707B45">
        <w:rPr>
          <w:rFonts w:ascii="Times New Roman" w:hAnsi="Times New Roman" w:cs="Times New Roman"/>
        </w:rPr>
        <w:t xml:space="preserve"> </w:t>
      </w:r>
      <w:r w:rsidRPr="00707B45">
        <w:rPr>
          <w:rFonts w:ascii="Times New Roman" w:hAnsi="Times New Roman" w:cs="Times New Roman"/>
          <w:spacing w:val="-2"/>
        </w:rPr>
        <w:t>дисциплине</w:t>
      </w:r>
      <w:r w:rsidRPr="00707B45">
        <w:rPr>
          <w:rFonts w:ascii="Times New Roman" w:hAnsi="Times New Roman" w:cs="Times New Roman"/>
        </w:rPr>
        <w:t xml:space="preserve"> </w:t>
      </w:r>
      <w:r w:rsidRPr="00707B45">
        <w:rPr>
          <w:rFonts w:ascii="Times New Roman" w:hAnsi="Times New Roman" w:cs="Times New Roman"/>
          <w:spacing w:val="-2"/>
        </w:rPr>
        <w:t>используются следующие</w:t>
      </w:r>
      <w:r w:rsidRPr="00707B45">
        <w:rPr>
          <w:rFonts w:ascii="Times New Roman" w:hAnsi="Times New Roman" w:cs="Times New Roman"/>
        </w:rPr>
        <w:tab/>
      </w:r>
      <w:r w:rsidRPr="00707B45">
        <w:rPr>
          <w:rFonts w:ascii="Times New Roman" w:hAnsi="Times New Roman" w:cs="Times New Roman"/>
          <w:spacing w:val="-2"/>
        </w:rPr>
        <w:t>активные</w:t>
      </w:r>
      <w:r w:rsidRPr="00707B45">
        <w:rPr>
          <w:rFonts w:ascii="Times New Roman" w:hAnsi="Times New Roman" w:cs="Times New Roman"/>
        </w:rPr>
        <w:t xml:space="preserve"> </w:t>
      </w:r>
      <w:r w:rsidRPr="00707B45">
        <w:rPr>
          <w:rFonts w:ascii="Times New Roman" w:hAnsi="Times New Roman" w:cs="Times New Roman"/>
          <w:spacing w:val="-10"/>
        </w:rPr>
        <w:t xml:space="preserve">и </w:t>
      </w:r>
      <w:r w:rsidRPr="00707B45">
        <w:rPr>
          <w:rFonts w:ascii="Times New Roman" w:hAnsi="Times New Roman" w:cs="Times New Roman"/>
        </w:rPr>
        <w:t>интерактивные формы проведения занятий:</w:t>
      </w:r>
    </w:p>
    <w:p w:rsidR="00707B45" w:rsidRPr="00707B45" w:rsidRDefault="00707B45" w:rsidP="00AF53D7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hanging="415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круглый</w:t>
      </w:r>
      <w:r w:rsidRPr="00707B45">
        <w:rPr>
          <w:rFonts w:ascii="Times New Roman" w:hAnsi="Times New Roman" w:cs="Times New Roman"/>
          <w:spacing w:val="-15"/>
        </w:rPr>
        <w:t xml:space="preserve"> </w:t>
      </w:r>
      <w:r w:rsidRPr="00707B45">
        <w:rPr>
          <w:rFonts w:ascii="Times New Roman" w:hAnsi="Times New Roman" w:cs="Times New Roman"/>
          <w:spacing w:val="-2"/>
        </w:rPr>
        <w:t>стол;</w:t>
      </w:r>
    </w:p>
    <w:p w:rsidR="00707B45" w:rsidRPr="00707B45" w:rsidRDefault="00707B45" w:rsidP="00AF53D7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hanging="415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  <w:spacing w:val="-2"/>
        </w:rPr>
        <w:t>дискуссии;</w:t>
      </w:r>
    </w:p>
    <w:p w:rsidR="00707B45" w:rsidRPr="00707B45" w:rsidRDefault="00707B45" w:rsidP="00707B45">
      <w:pPr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200" w:line="276" w:lineRule="auto"/>
        <w:ind w:hanging="415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групповая</w:t>
      </w:r>
      <w:r w:rsidRPr="00707B45">
        <w:rPr>
          <w:rFonts w:ascii="Times New Roman" w:hAnsi="Times New Roman" w:cs="Times New Roman"/>
          <w:spacing w:val="-6"/>
        </w:rPr>
        <w:t xml:space="preserve"> </w:t>
      </w:r>
      <w:r w:rsidRPr="00707B45">
        <w:rPr>
          <w:rFonts w:ascii="Times New Roman" w:hAnsi="Times New Roman" w:cs="Times New Roman"/>
        </w:rPr>
        <w:t>работа</w:t>
      </w:r>
      <w:r w:rsidRPr="00707B45">
        <w:rPr>
          <w:rFonts w:ascii="Times New Roman" w:hAnsi="Times New Roman" w:cs="Times New Roman"/>
          <w:spacing w:val="-5"/>
        </w:rPr>
        <w:t xml:space="preserve"> </w:t>
      </w:r>
      <w:r w:rsidRPr="00707B45">
        <w:rPr>
          <w:rFonts w:ascii="Times New Roman" w:hAnsi="Times New Roman" w:cs="Times New Roman"/>
        </w:rPr>
        <w:t>или</w:t>
      </w:r>
      <w:r w:rsidRPr="00707B45">
        <w:rPr>
          <w:rFonts w:ascii="Times New Roman" w:hAnsi="Times New Roman" w:cs="Times New Roman"/>
          <w:spacing w:val="-3"/>
        </w:rPr>
        <w:t xml:space="preserve"> </w:t>
      </w:r>
      <w:r w:rsidRPr="00707B45">
        <w:rPr>
          <w:rFonts w:ascii="Times New Roman" w:hAnsi="Times New Roman" w:cs="Times New Roman"/>
        </w:rPr>
        <w:t>работа</w:t>
      </w:r>
      <w:r w:rsidRPr="00707B45">
        <w:rPr>
          <w:rFonts w:ascii="Times New Roman" w:hAnsi="Times New Roman" w:cs="Times New Roman"/>
          <w:spacing w:val="-5"/>
        </w:rPr>
        <w:t xml:space="preserve"> </w:t>
      </w:r>
      <w:r w:rsidRPr="00707B45">
        <w:rPr>
          <w:rFonts w:ascii="Times New Roman" w:hAnsi="Times New Roman" w:cs="Times New Roman"/>
        </w:rPr>
        <w:t>в</w:t>
      </w:r>
      <w:r w:rsidRPr="00707B45">
        <w:rPr>
          <w:rFonts w:ascii="Times New Roman" w:hAnsi="Times New Roman" w:cs="Times New Roman"/>
          <w:spacing w:val="-4"/>
        </w:rPr>
        <w:t xml:space="preserve"> </w:t>
      </w:r>
      <w:r w:rsidRPr="00707B45">
        <w:rPr>
          <w:rFonts w:ascii="Times New Roman" w:hAnsi="Times New Roman" w:cs="Times New Roman"/>
          <w:spacing w:val="-2"/>
        </w:rPr>
        <w:t>парах.</w:t>
      </w:r>
      <w:r w:rsidRPr="00707B45">
        <w:rPr>
          <w:rFonts w:ascii="Times New Roman" w:hAnsi="Times New Roman" w:cs="Times New Roman"/>
          <w:spacing w:val="-2"/>
        </w:rPr>
        <w:tab/>
      </w:r>
      <w:r w:rsidRPr="00707B45">
        <w:rPr>
          <w:rFonts w:ascii="Times New Roman" w:hAnsi="Times New Roman" w:cs="Times New Roman"/>
          <w:spacing w:val="-2"/>
        </w:rPr>
        <w:tab/>
      </w:r>
      <w:r w:rsidRPr="00707B45">
        <w:rPr>
          <w:rFonts w:ascii="Times New Roman" w:hAnsi="Times New Roman" w:cs="Times New Roman"/>
          <w:spacing w:val="-2"/>
        </w:rPr>
        <w:tab/>
      </w:r>
    </w:p>
    <w:p w:rsidR="00707B45" w:rsidRPr="00707B45" w:rsidRDefault="00707B45" w:rsidP="00707B45">
      <w:pPr>
        <w:ind w:hanging="415"/>
        <w:rPr>
          <w:rFonts w:ascii="Times New Roman" w:hAnsi="Times New Roman" w:cs="Times New Roman"/>
          <w:b/>
        </w:rPr>
      </w:pPr>
    </w:p>
    <w:p w:rsidR="00707B45" w:rsidRPr="00707B45" w:rsidRDefault="00707B45" w:rsidP="00707B45">
      <w:pPr>
        <w:widowControl w:val="0"/>
        <w:tabs>
          <w:tab w:val="left" w:pos="1043"/>
        </w:tabs>
        <w:autoSpaceDE w:val="0"/>
        <w:autoSpaceDN w:val="0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ru-RU" w:bidi="ar-SA"/>
        </w:rPr>
      </w:pPr>
      <w:r w:rsidRPr="00707B45">
        <w:rPr>
          <w:rFonts w:ascii="Times New Roman" w:eastAsia="Times New Roman" w:hAnsi="Times New Roman" w:cs="Times New Roman"/>
          <w:b/>
          <w:color w:val="auto"/>
          <w:lang w:eastAsia="ru-RU" w:bidi="ar-SA"/>
        </w:rPr>
        <w:t>1.6.Практическая</w:t>
      </w:r>
      <w:r w:rsidRPr="00707B45">
        <w:rPr>
          <w:rFonts w:ascii="Times New Roman" w:eastAsia="Times New Roman" w:hAnsi="Times New Roman" w:cs="Times New Roman"/>
          <w:b/>
          <w:color w:val="auto"/>
          <w:spacing w:val="-5"/>
          <w:lang w:eastAsia="ru-RU" w:bidi="ar-SA"/>
        </w:rPr>
        <w:t xml:space="preserve"> </w:t>
      </w:r>
      <w:r w:rsidRPr="00707B45">
        <w:rPr>
          <w:rFonts w:ascii="Times New Roman" w:eastAsia="Times New Roman" w:hAnsi="Times New Roman" w:cs="Times New Roman"/>
          <w:b/>
          <w:color w:val="auto"/>
          <w:spacing w:val="-2"/>
          <w:lang w:eastAsia="ru-RU" w:bidi="ar-SA"/>
        </w:rPr>
        <w:t>подготовка</w:t>
      </w:r>
    </w:p>
    <w:p w:rsidR="00707B45" w:rsidRPr="00707B45" w:rsidRDefault="00707B45" w:rsidP="00707B45">
      <w:pPr>
        <w:ind w:firstLine="709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Практическая подготовка при реализации учебной дисциплины организуется следующим образом:</w:t>
      </w:r>
    </w:p>
    <w:p w:rsidR="00707B45" w:rsidRPr="00707B45" w:rsidRDefault="00707B45" w:rsidP="00AF53D7">
      <w:pPr>
        <w:widowControl w:val="0"/>
        <w:numPr>
          <w:ilvl w:val="0"/>
          <w:numId w:val="5"/>
        </w:numPr>
        <w:autoSpaceDE w:val="0"/>
        <w:autoSpaceDN w:val="0"/>
        <w:spacing w:line="276" w:lineRule="auto"/>
        <w:ind w:left="0" w:firstLine="567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707B45">
        <w:rPr>
          <w:rFonts w:ascii="Times New Roman" w:hAnsi="Times New Roman" w:cs="Times New Roman"/>
          <w:spacing w:val="-2"/>
        </w:rPr>
        <w:t>деятельностью.</w:t>
      </w:r>
    </w:p>
    <w:p w:rsidR="00707B45" w:rsidRPr="00707B45" w:rsidRDefault="00707B45" w:rsidP="00AF53D7">
      <w:pPr>
        <w:widowControl w:val="0"/>
        <w:numPr>
          <w:ilvl w:val="0"/>
          <w:numId w:val="5"/>
        </w:numPr>
        <w:tabs>
          <w:tab w:val="left" w:pos="993"/>
        </w:tabs>
        <w:autoSpaceDE w:val="0"/>
        <w:autoSpaceDN w:val="0"/>
        <w:spacing w:after="200" w:line="276" w:lineRule="auto"/>
        <w:ind w:left="0" w:firstLine="567"/>
        <w:jc w:val="both"/>
        <w:rPr>
          <w:rFonts w:ascii="Times New Roman" w:hAnsi="Times New Roman" w:cs="Times New Roman"/>
        </w:rPr>
      </w:pPr>
      <w:r w:rsidRPr="00707B45">
        <w:rPr>
          <w:rFonts w:ascii="Times New Roman" w:hAnsi="Times New Roman" w:cs="Times New Roman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462F33" w:rsidRDefault="00462F33">
      <w:pPr>
        <w:ind w:firstLine="567"/>
        <w:jc w:val="both"/>
        <w:rPr>
          <w:rFonts w:ascii="Times New Roman" w:hAnsi="Times New Roman" w:cs="Times New Roman"/>
          <w:lang w:eastAsia="ru-RU"/>
        </w:rPr>
      </w:pPr>
    </w:p>
    <w:p w:rsidR="00462F33" w:rsidRDefault="00AF53D7" w:rsidP="00AF53D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hint="eastAsia"/>
          <w:b/>
        </w:rPr>
      </w:pPr>
      <w:r>
        <w:rPr>
          <w:b/>
        </w:rPr>
        <w:t xml:space="preserve">1.7. </w:t>
      </w:r>
      <w:r w:rsidR="00707B45">
        <w:rPr>
          <w:b/>
        </w:rPr>
        <w:t>Рекомендуемое количество часов на освоение программы дисциплины:</w:t>
      </w:r>
    </w:p>
    <w:p w:rsidR="00462F33" w:rsidRDefault="00462F3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hint="eastAsia"/>
          <w:b/>
        </w:rPr>
      </w:pPr>
    </w:p>
    <w:tbl>
      <w:tblPr>
        <w:tblW w:w="9863" w:type="dxa"/>
        <w:tblInd w:w="-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3" w:type="dxa"/>
        </w:tblCellMar>
        <w:tblLook w:val="0000" w:firstRow="0" w:lastRow="0" w:firstColumn="0" w:lastColumn="0" w:noHBand="0" w:noVBand="0"/>
      </w:tblPr>
      <w:tblGrid>
        <w:gridCol w:w="7338"/>
        <w:gridCol w:w="1124"/>
        <w:gridCol w:w="1401"/>
      </w:tblGrid>
      <w:tr w:rsidR="00462F33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максимальная учебная нагрузка  обучающегося                 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eastAsia="Times New Roman"/>
              </w:rPr>
              <w:t xml:space="preserve"> </w:t>
            </w:r>
            <w:r>
              <w:rPr>
                <w:rFonts w:eastAsia="Calibri"/>
              </w:rPr>
              <w:t>102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часа</w:t>
            </w:r>
          </w:p>
        </w:tc>
      </w:tr>
      <w:tr w:rsidR="00462F33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eastAsia="Times New Roman"/>
              </w:rPr>
              <w:t xml:space="preserve">                       </w:t>
            </w:r>
            <w:r>
              <w:rPr>
                <w:rFonts w:eastAsia="Calibri"/>
              </w:rPr>
              <w:t>включая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/>
              </w:rPr>
            </w:pPr>
          </w:p>
        </w:tc>
      </w:tr>
      <w:tr w:rsidR="00462F33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обязательная аудиторная учебная нагрузка  обучающегося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74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часа</w:t>
            </w:r>
          </w:p>
        </w:tc>
      </w:tr>
      <w:tr w:rsidR="00462F33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самостоятельная работа  обучающегося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23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часа</w:t>
            </w:r>
          </w:p>
        </w:tc>
      </w:tr>
      <w:tr w:rsidR="00462F33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</w:rPr>
            </w:pPr>
            <w:r>
              <w:rPr>
                <w:rFonts w:eastAsia="Times New Roman"/>
                <w:b/>
              </w:rPr>
              <w:t xml:space="preserve"> </w:t>
            </w:r>
            <w:r>
              <w:rPr>
                <w:rFonts w:eastAsia="Calibri"/>
                <w:b/>
              </w:rPr>
              <w:t>97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часов</w:t>
            </w:r>
          </w:p>
        </w:tc>
      </w:tr>
    </w:tbl>
    <w:p w:rsidR="00462F33" w:rsidRDefault="00462F33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b/>
          <w:lang w:eastAsia="ru-RU"/>
        </w:rPr>
      </w:pPr>
    </w:p>
    <w:p w:rsidR="00462F33" w:rsidRDefault="00462F3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707B45">
      <w:pPr>
        <w:suppressAutoHyphens/>
        <w:jc w:val="center"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2. Структура и содержание учебной дисциплины</w:t>
      </w:r>
    </w:p>
    <w:p w:rsidR="00462F33" w:rsidRDefault="00707B45">
      <w:pPr>
        <w:pStyle w:val="aa"/>
        <w:suppressAutoHyphens/>
        <w:ind w:left="0" w:firstLine="7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2.1. Объем учебной дисциплины и виды учебной работы</w:t>
      </w:r>
    </w:p>
    <w:p w:rsidR="00462F33" w:rsidRDefault="00462F33">
      <w:pPr>
        <w:jc w:val="both"/>
        <w:rPr>
          <w:rFonts w:ascii="Times New Roman" w:hAnsi="Times New Roman" w:cs="Times New Roman"/>
        </w:rPr>
      </w:pPr>
    </w:p>
    <w:tbl>
      <w:tblPr>
        <w:tblW w:w="9405" w:type="dxa"/>
        <w:tblInd w:w="1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462F33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462F33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97</w:t>
            </w:r>
          </w:p>
        </w:tc>
      </w:tr>
      <w:tr w:rsidR="00462F33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</w:tr>
      <w:tr w:rsidR="00462F33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462F33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462F33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62F33" w:rsidRDefault="00707B45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Дифференцированный зачет</w:t>
            </w:r>
          </w:p>
        </w:tc>
      </w:tr>
    </w:tbl>
    <w:p w:rsidR="00462F33" w:rsidRDefault="00462F33">
      <w:pPr>
        <w:rPr>
          <w:rFonts w:hint="eastAsia"/>
        </w:rPr>
        <w:sectPr w:rsidR="00462F33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462F33" w:rsidRDefault="00707B45">
      <w:pPr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 xml:space="preserve">2.1 Тематический план и содержание учебной дисциплины </w:t>
      </w:r>
      <w:r>
        <w:rPr>
          <w:rFonts w:ascii="Times New Roman" w:hAnsi="Times New Roman" w:cs="Times New Roman"/>
          <w:b/>
          <w:sz w:val="26"/>
          <w:szCs w:val="26"/>
        </w:rPr>
        <w:t>«Испанский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язык</w:t>
      </w:r>
      <w:r>
        <w:rPr>
          <w:rFonts w:ascii="Times New Roman" w:hAnsi="Times New Roman" w:cs="Times New Roman"/>
          <w:b/>
          <w:sz w:val="26"/>
          <w:szCs w:val="26"/>
        </w:rPr>
        <w:t xml:space="preserve">» (базовый курс) для специальности </w:t>
      </w:r>
      <w:r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  <w:t>54.02.05. Живопись (по видам)</w:t>
      </w:r>
    </w:p>
    <w:tbl>
      <w:tblPr>
        <w:tblW w:w="14945" w:type="dxa"/>
        <w:tblInd w:w="-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3" w:type="dxa"/>
        </w:tblCellMar>
        <w:tblLook w:val="0000" w:firstRow="0" w:lastRow="0" w:firstColumn="0" w:lastColumn="0" w:noHBand="0" w:noVBand="0"/>
      </w:tblPr>
      <w:tblGrid>
        <w:gridCol w:w="2915"/>
        <w:gridCol w:w="7584"/>
        <w:gridCol w:w="1617"/>
        <w:gridCol w:w="2829"/>
      </w:tblGrid>
      <w:tr w:rsidR="00462F33">
        <w:trPr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деятельности обучающихся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Уровень</w:t>
            </w:r>
          </w:p>
          <w:p w:rsidR="00462F33" w:rsidRDefault="00707B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освоения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462F33">
        <w:trPr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462F33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74часа</w:t>
            </w:r>
          </w:p>
          <w:p w:rsidR="00462F33" w:rsidRDefault="00707B4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 том числе </w:t>
            </w:r>
          </w:p>
          <w:p w:rsidR="00462F33" w:rsidRDefault="00707B4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 часа — практические занятия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 часов — самостоятельная работа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Использование иностранного языка в повседневной жизни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профессиональной деятельности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Тема 2.1.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Ориентирование в городе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  <w:r>
              <w:rPr>
                <w:rFonts w:ascii="Times New Roman" w:hAnsi="Times New Roman"/>
                <w:bCs/>
              </w:rPr>
              <w:t>: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15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занятие 1.  </w:t>
            </w:r>
            <w:r>
              <w:rPr>
                <w:rFonts w:ascii="Times New Roman" w:eastAsia="Calibri" w:hAnsi="Times New Roman" w:cs="Times New Roman"/>
              </w:rPr>
              <w:t>Транспорт. Futuro de indicativo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занятие 2. </w:t>
            </w:r>
            <w:r>
              <w:rPr>
                <w:rFonts w:ascii="Times New Roman" w:eastAsia="Calibri" w:hAnsi="Times New Roman" w:cs="Times New Roman"/>
                <w:lang w:eastAsia="ru-RU"/>
              </w:rPr>
              <w:t>Культура России. Порядковые числительные.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3.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Знаменитые музеи России. Глагольная конструкция seguir + gerundio. Местоименная форма страдательного залога.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Практическое занятие 4. Эрмитаж. Количественные числительные 200-1000000.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5. Третьяковская галерея. Собирательные существительные.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Самостоятельная работа обучающихся. </w:t>
            </w:r>
            <w:r>
              <w:rPr>
                <w:rFonts w:ascii="Times New Roman" w:eastAsia="Calibri" w:hAnsi="Times New Roman" w:cs="Times New Roman"/>
              </w:rPr>
              <w:t>Видеокурс. Урок по теме: «Сколько это стоит?».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Осмотр достопримечательностей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1. Посещение известного места в испаноговорящей стране, его месторасположение и описание.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Прошедшее простое время изъявительного наклонения (Pretérito Perfecto Simple de indicativo) правильных глаголов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Информационная справка</w:t>
            </w:r>
            <w:r>
              <w:rPr>
                <w:rFonts w:ascii="Times New Roman" w:eastAsia="DengXian" w:hAnsi="Times New Roman" w:cs="Times New Roman"/>
                <w:bCs/>
              </w:rPr>
              <w:t>.</w:t>
            </w:r>
            <w:r>
              <w:t xml:space="preserve"> </w:t>
            </w:r>
            <w:r>
              <w:rPr>
                <w:rFonts w:ascii="Times New Roman" w:eastAsia="DengXian" w:hAnsi="Times New Roman" w:cs="Times New Roman"/>
                <w:bCs/>
              </w:rPr>
              <w:t>Прошедшее простое время изъявительного наклонения (Pretérito Perfecto Simple de indicativo)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  <w:bCs/>
              </w:rPr>
              <w:t>глаголов индивидуального спряжения, отклоняющихся глаголов II, III групп.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Инфраструктура города. Предлоги</w:t>
            </w:r>
            <w:r w:rsidRPr="00B9102F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B9102F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en-US"/>
              </w:rPr>
              <w:t>de</w:t>
            </w:r>
            <w:r w:rsidRPr="00B9102F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en-US"/>
              </w:rPr>
              <w:t>en</w:t>
            </w:r>
            <w:r w:rsidRPr="00B9102F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en-US"/>
              </w:rPr>
              <w:t>con</w:t>
            </w:r>
            <w:r w:rsidRPr="00B9102F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en-US"/>
              </w:rPr>
              <w:t>por</w:t>
            </w:r>
            <w:r w:rsidRPr="00B9102F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en-US"/>
              </w:rPr>
              <w:t>sobre</w:t>
            </w:r>
            <w:r w:rsidRPr="00B9102F">
              <w:rPr>
                <w:rFonts w:ascii="Times New Roman" w:eastAsia="Calibri" w:hAnsi="Times New Roman" w:cs="Times New Roman"/>
              </w:rPr>
              <w:t xml:space="preserve">. </w:t>
            </w:r>
            <w:r>
              <w:rPr>
                <w:rFonts w:ascii="Times New Roman" w:eastAsia="Calibri" w:hAnsi="Times New Roman" w:cs="Times New Roman"/>
              </w:rPr>
              <w:t>Слияние артикля el с предлогами a и de.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Маршрут обзорной экскурсии. Вопрос к обстоятельству места.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</w:rPr>
              <w:t>Сложные предлоги.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5. Название территориальных объектов. Наречия </w:t>
            </w:r>
            <w:r>
              <w:rPr>
                <w:rFonts w:ascii="Times New Roman" w:eastAsia="Calibri" w:hAnsi="Times New Roman" w:cs="Times New Roman"/>
                <w:lang w:val="en-US"/>
              </w:rPr>
              <w:t>tambien</w:t>
            </w:r>
            <w:r>
              <w:rPr>
                <w:rFonts w:ascii="Times New Roman" w:eastAsia="Calibri" w:hAnsi="Times New Roman" w:cs="Times New Roman"/>
              </w:rPr>
              <w:t>, tampoco.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Сочинения на следующие темы: «Альберт пишет письмо», «Энрике в кафе», «Бенито в доме»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2.3. 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Живопись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eastAsia="DengXi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Практическое занятие 1. Искусство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. Местоименные глаголы.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eastAsia="DengXi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Практическое занятие 2. Жанры изобразительного искусства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. Косвенная речь.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eastAsia="DengXi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Практическое занятие 3.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Картинная галерея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. Степень сравнения прилагательных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Практическое занятие 4. Известные художники. Косвенная речь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 xml:space="preserve">Практическое занятие 5. Сальвадор Дали. Согласование.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bCs/>
                <w:color w:val="1A1A1A" w:themeColor="background1" w:themeShade="1A"/>
              </w:rPr>
              <w:t>Самостоятельная работа обучающихся. Сочинения на следующие темы: «Мой любимый художник».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2.4. 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Праздники в Испании</w:t>
            </w:r>
          </w:p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8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8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1. 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Религиозный праздник в Испании. Незаконченное прошедшее время изъявительного наклонения.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 Традиционный праздник в Испании.</w:t>
            </w:r>
            <w:r>
              <w:rPr>
                <w:rFonts w:ascii="Times New Roman" w:hAnsi="Times New Roman" w:cs="Times New Roman"/>
              </w:rPr>
              <w:t xml:space="preserve"> Притяжательные местоимения.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Народные гуляния. Герундий.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Разнообразие эмоций. Конструкции с герундием.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лексических и грамматических единиц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Итоговая работа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курс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  <w:t>V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семестр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>32 часа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>в том числе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>32 часа— практические занятия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>10 часов — самостоятельная работа</w:t>
            </w:r>
          </w:p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2.5 </w:t>
            </w:r>
          </w:p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Праздники в Латинской Америки 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62F33">
        <w:trPr>
          <w:cantSplit/>
          <w:trHeight w:val="335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 xml:space="preserve">Практическое занятие 1. Описание 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п</w:t>
            </w: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раздничн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ой</w:t>
            </w: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атмосфер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 xml:space="preserve">ы. </w:t>
            </w: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 xml:space="preserve"> 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>Безличные глаголы.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Практическое занятие 2.  Куба – страна танцев и праздника. Наречия образа действия с суффиксом -mente.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Практическое занятие 3. Религиозный праздник в Латинской Америке. Неопределённые местоимения.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Практическое занятие 4. Типичный праздник латиноамериканцев. Возвратные глаголы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</w:rPr>
              <w:t>Практическое занятие 5. Уникальность обычаев страны. Кондифиональ.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</w:rPr>
              <w:t xml:space="preserve">Самостоятельная работа обучающихся. </w:t>
            </w:r>
            <w:r>
              <w:rPr>
                <w:rStyle w:val="FontStyle53"/>
                <w:b w:val="0"/>
                <w:color w:val="1A1A1A" w:themeColor="background1" w:themeShade="1A"/>
              </w:rPr>
              <w:t>Видео курс Extra.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5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2.6 Испания. Мадрид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Историческая ценность города</w:t>
            </w:r>
            <w:r>
              <w:rPr>
                <w:rFonts w:ascii="Times New Roman" w:eastAsia="DengXian" w:hAnsi="Times New Roman" w:cs="Times New Roman"/>
              </w:rPr>
              <w:t>. Употребление Condicional для выражения действия желательного в настоящем или будущем.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2. </w:t>
            </w:r>
            <w:r>
              <w:rPr>
                <w:rFonts w:ascii="Times New Roman" w:eastAsia="Calibri" w:hAnsi="Times New Roman" w:cs="Times New Roman"/>
                <w:bCs/>
              </w:rPr>
              <w:t>Достопримечательности Мадрида</w:t>
            </w:r>
            <w:r>
              <w:rPr>
                <w:rFonts w:ascii="Times New Roman" w:eastAsia="DengXian" w:hAnsi="Times New Roman" w:cs="Times New Roman"/>
                <w:bCs/>
              </w:rPr>
              <w:t>. Условный период II типа.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Мадрид — это сердце Иберийского полуострова</w:t>
            </w:r>
            <w:r>
              <w:rPr>
                <w:rFonts w:ascii="Times New Roman" w:eastAsia="DengXi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</w:rPr>
              <w:t>Условный период II</w:t>
            </w:r>
            <w:r>
              <w:rPr>
                <w:rFonts w:ascii="Times New Roman" w:eastAsia="DengXian" w:hAnsi="Times New Roman" w:cs="Times New Roman"/>
                <w:lang w:val="en-US"/>
              </w:rPr>
              <w:t>I</w:t>
            </w:r>
            <w:r w:rsidRPr="00707B45">
              <w:rPr>
                <w:rFonts w:ascii="Times New Roman" w:eastAsia="DengXi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</w:rPr>
              <w:t>типа.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Красота города</w:t>
            </w:r>
            <w:r>
              <w:rPr>
                <w:rFonts w:ascii="Times New Roman" w:eastAsia="DengXian" w:hAnsi="Times New Roman" w:cs="Times New Roman"/>
              </w:rPr>
              <w:t xml:space="preserve">. Условный период </w:t>
            </w:r>
            <w:r>
              <w:rPr>
                <w:rFonts w:ascii="Times New Roman" w:eastAsia="DengXian" w:hAnsi="Times New Roman" w:cs="Times New Roman"/>
                <w:lang w:val="en-US"/>
              </w:rPr>
              <w:t>II</w:t>
            </w:r>
            <w:r>
              <w:rPr>
                <w:rFonts w:ascii="Times New Roman" w:eastAsia="DengXian" w:hAnsi="Times New Roman" w:cs="Times New Roman"/>
              </w:rPr>
              <w:t xml:space="preserve"> типа в косвенной речи.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5. Музеи Мадрида.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Условный период II</w:t>
            </w:r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</w:rPr>
              <w:t xml:space="preserve"> типа в косвенной речи.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Видео курс Extra.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5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Тема 2.7. Профессии. Визитные карточки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Персональные данные. Количественные числительные.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 Профессии. Порядковые числительные.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Визитная карточка. Условный период.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462F33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462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spacing w:line="274" w:lineRule="atLeast"/>
              <w:ind w:left="10" w:hanging="10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лексических и грамматических единиц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462F33">
        <w:trPr>
          <w:trHeight w:val="481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bottom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462F33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Всего практических занятий: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74</w:t>
            </w:r>
          </w:p>
        </w:tc>
      </w:tr>
      <w:tr w:rsidR="00462F33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</w:p>
        </w:tc>
      </w:tr>
      <w:tr w:rsidR="00462F33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97</w:t>
            </w:r>
          </w:p>
        </w:tc>
      </w:tr>
    </w:tbl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 – репродуктивный (выполнение деятельности по образцу, инструкции или под руководством); </w:t>
      </w:r>
    </w:p>
    <w:p w:rsidR="00462F33" w:rsidRDefault="00707B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  <w:sectPr w:rsidR="00462F33">
          <w:footerReference w:type="default" r:id="rId7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 – продуктивный (самостоятельное планирование и выполнение деятельности, решение проблемных задач).</w:t>
      </w:r>
    </w:p>
    <w:p w:rsidR="00462F33" w:rsidRDefault="00462F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462F33" w:rsidRDefault="00707B45">
      <w:pPr>
        <w:ind w:left="1353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 Условия реализации программы учебной дисциплины</w:t>
      </w:r>
    </w:p>
    <w:p w:rsidR="00462F33" w:rsidRDefault="00707B4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3.1.</w:t>
      </w:r>
      <w:r>
        <w:rPr>
          <w:rFonts w:ascii="Times New Roman" w:hAnsi="Times New Roman"/>
          <w:b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462F33" w:rsidRDefault="00707B45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:rsidR="00083021" w:rsidRPr="00083021" w:rsidRDefault="00083021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</w:p>
    <w:p w:rsidR="00462F33" w:rsidRDefault="00707B45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рабочее место преподавателя, оснащенное ПК с лицензионным ПО,</w:t>
      </w:r>
    </w:p>
    <w:p w:rsidR="00462F33" w:rsidRDefault="00707B45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рабочие места преподавателя и обучающихся (столы, парты, стулья) </w:t>
      </w:r>
    </w:p>
    <w:p w:rsidR="00462F33" w:rsidRDefault="00707B45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:rsidR="00462F33" w:rsidRDefault="00707B45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:rsidR="00462F33" w:rsidRDefault="00707B45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:rsidR="00462F33" w:rsidRDefault="00707B45" w:rsidP="00083021">
      <w:pPr>
        <w:numPr>
          <w:ilvl w:val="0"/>
          <w:numId w:val="2"/>
        </w:numPr>
        <w:spacing w:line="252" w:lineRule="auto"/>
        <w:ind w:firstLine="709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:rsidR="00462F33" w:rsidRDefault="00462F33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:rsidR="00462F33" w:rsidRDefault="00707B45">
      <w:pPr>
        <w:spacing w:line="252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Технические средства обучения: </w:t>
      </w:r>
    </w:p>
    <w:p w:rsidR="00083021" w:rsidRDefault="00083021">
      <w:pPr>
        <w:spacing w:line="252" w:lineRule="auto"/>
        <w:jc w:val="both"/>
        <w:rPr>
          <w:rFonts w:hint="eastAsia"/>
        </w:rPr>
      </w:pPr>
    </w:p>
    <w:p w:rsidR="00462F33" w:rsidRDefault="00707B45" w:rsidP="00083021">
      <w:pPr>
        <w:spacing w:line="252" w:lineRule="auto"/>
        <w:ind w:left="720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мультимедийный проектор с экраном</w:t>
      </w:r>
    </w:p>
    <w:p w:rsidR="00462F33" w:rsidRDefault="00707B45" w:rsidP="00083021">
      <w:pPr>
        <w:spacing w:line="252" w:lineRule="auto"/>
        <w:ind w:left="720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:rsidR="00462F33" w:rsidRDefault="00707B45" w:rsidP="00083021">
      <w:pPr>
        <w:spacing w:line="252" w:lineRule="auto"/>
        <w:ind w:left="720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компьютер</w:t>
      </w:r>
    </w:p>
    <w:p w:rsidR="00462F33" w:rsidRDefault="00462F33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:rsidR="00462F33" w:rsidRDefault="00707B45" w:rsidP="00083021">
      <w:pPr>
        <w:suppressAutoHyphens/>
        <w:ind w:firstLine="426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3.2. Информационное обеспечение реализации программы</w:t>
      </w:r>
    </w:p>
    <w:p w:rsidR="00462F33" w:rsidRDefault="00707B45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Для реализации программы учебной дисциплины библиотечный фонд Колледжа имеет следующие п</w:t>
      </w:r>
      <w:r>
        <w:rPr>
          <w:rFonts w:ascii="Times New Roman" w:hAnsi="Times New Roman"/>
          <w:sz w:val="26"/>
          <w:szCs w:val="26"/>
        </w:rPr>
        <w:t>ечатные, электронные образовательные и информационные ресурсы:</w:t>
      </w:r>
    </w:p>
    <w:p w:rsidR="00462F33" w:rsidRDefault="00462F33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462F33" w:rsidRDefault="00707B45">
      <w:pPr>
        <w:ind w:left="360"/>
        <w:contextualSpacing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3.2.1. Печатные издания</w:t>
      </w:r>
    </w:p>
    <w:p w:rsidR="00462F33" w:rsidRDefault="00707B45" w:rsidP="00083021">
      <w:pPr>
        <w:ind w:left="360" w:firstLine="34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Родригес-Данилевская Е.И., Патрушев А.И., Степунина И.Л. Учебник испанского языка. Практический курс. (Для начинающих.) -  М.: ЧеРо, 2018.</w:t>
      </w:r>
    </w:p>
    <w:p w:rsidR="00462F33" w:rsidRDefault="00707B45" w:rsidP="00083021">
      <w:pPr>
        <w:ind w:left="360" w:firstLine="34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Мартин Лора-Тамайо П. Испанский язык для начинающих. Самоучитель. Разговорник. Словарик. - М.: Айрис-пресс, 2017. </w:t>
      </w:r>
    </w:p>
    <w:p w:rsidR="00462F33" w:rsidRDefault="00707B45" w:rsidP="00083021">
      <w:pPr>
        <w:ind w:left="360" w:firstLine="349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Нуждин Г.А. Учебник современного испанского языка. М.: Айрис-пресс, 2019. </w:t>
      </w:r>
    </w:p>
    <w:p w:rsidR="00462F33" w:rsidRDefault="00462F33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462F33" w:rsidRDefault="00083021" w:rsidP="00083021">
      <w:pPr>
        <w:tabs>
          <w:tab w:val="left" w:pos="1134"/>
        </w:tabs>
        <w:suppressAutoHyphens/>
        <w:ind w:left="357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3.2.2. </w:t>
      </w:r>
      <w:r w:rsidR="00707B45">
        <w:rPr>
          <w:rFonts w:ascii="Times New Roman" w:hAnsi="Times New Roman"/>
          <w:b/>
          <w:sz w:val="26"/>
          <w:szCs w:val="26"/>
        </w:rPr>
        <w:t>Электронные издания (электронные ресурсы, включая профессииональные базы данных)</w:t>
      </w:r>
    </w:p>
    <w:p w:rsidR="00083021" w:rsidRPr="00083021" w:rsidRDefault="00083021" w:rsidP="00083021">
      <w:pPr>
        <w:ind w:left="284" w:firstLine="426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083021">
        <w:rPr>
          <w:rFonts w:ascii="Times New Roman" w:hAnsi="Times New Roman" w:cs="Times New Roman"/>
          <w:color w:val="000000"/>
        </w:rPr>
        <w:t xml:space="preserve">1. </w:t>
      </w:r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Павлова, С. Н. Давайте почитаем по-испански! Пособие по чтению и аудированию / С. Н. Павлова. — Санкт-Петербург : КАРО, 2020. — 332 c. — ISBN 978-5-9925-0379-1. — Текст : электронный // Цифровой образовательный ресурс IPR SMART : [сайт]. — URL: </w:t>
      </w:r>
      <w:hyperlink r:id="rId8" w:history="1">
        <w:r w:rsidRPr="00083021">
          <w:rPr>
            <w:rStyle w:val="af0"/>
            <w:rFonts w:ascii="Times New Roman" w:hAnsi="Times New Roman" w:cs="Times New Roman"/>
            <w:shd w:val="clear" w:color="auto" w:fill="F8F9FA"/>
          </w:rPr>
          <w:t>https://www.iprbookshop.ru/97932.html</w:t>
        </w:r>
      </w:hyperlink>
    </w:p>
    <w:p w:rsidR="00083021" w:rsidRPr="00083021" w:rsidRDefault="00083021" w:rsidP="00083021">
      <w:pPr>
        <w:ind w:left="284" w:firstLine="426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083021">
        <w:rPr>
          <w:rFonts w:ascii="Times New Roman" w:hAnsi="Times New Roman" w:cs="Times New Roman"/>
          <w:color w:val="000000"/>
        </w:rPr>
        <w:t xml:space="preserve">2. </w:t>
      </w:r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Куцубина, Е. В. Испанская грамматика в таблицах и схемах / Е. В. Куцубина. — 3-е изд. — Санкт-Петербург : КАРО, 2020. — 128 c. — ISBN 978-5-9925-0008-0. — Текст : электронный // Цифровой образовательный ресурс IPR SMART : [сайт]. — URL: </w:t>
      </w:r>
      <w:hyperlink r:id="rId9" w:history="1">
        <w:r w:rsidRPr="00083021">
          <w:rPr>
            <w:rStyle w:val="af0"/>
            <w:rFonts w:ascii="Times New Roman" w:hAnsi="Times New Roman" w:cs="Times New Roman"/>
            <w:shd w:val="clear" w:color="auto" w:fill="F8F9FA"/>
          </w:rPr>
          <w:t>https://www.iprbookshop.ru/97938.html</w:t>
        </w:r>
      </w:hyperlink>
    </w:p>
    <w:p w:rsidR="00462F33" w:rsidRDefault="00462F33">
      <w:pPr>
        <w:ind w:left="360"/>
        <w:contextualSpacing/>
        <w:jc w:val="both"/>
        <w:rPr>
          <w:rFonts w:ascii="Times New Roman" w:hAnsi="Times New Roman" w:cs="Times New Roman"/>
          <w:color w:val="000000"/>
        </w:rPr>
      </w:pPr>
    </w:p>
    <w:p w:rsidR="00462F33" w:rsidRDefault="00707B45">
      <w:pPr>
        <w:ind w:left="360"/>
        <w:contextualSpacing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3.2.3. Дополнительные источники</w:t>
      </w:r>
    </w:p>
    <w:p w:rsidR="00083021" w:rsidRPr="00083021" w:rsidRDefault="00083021" w:rsidP="00083021">
      <w:pPr>
        <w:ind w:left="284" w:right="-2" w:firstLine="425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083021">
        <w:rPr>
          <w:rFonts w:ascii="Times New Roman" w:hAnsi="Times New Roman" w:cs="Times New Roman"/>
          <w:lang w:eastAsia="ru-RU"/>
        </w:rPr>
        <w:t xml:space="preserve">1. </w:t>
      </w:r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Гущина, Т. С. Испанский язык. Лингвострановедение Испании. Un viaje por España : учебное пособие для СПО / Т. С. Гущина. — Саратов, Москва : Профобразование, Ай Пи Ар Медиа, 2020. — 80 c. — ISBN 978-5-4488-0891-3, 978-5-4497-0727-7. — Текст : электронный // Цифровой образовательный ресурс IPR SMART : [сайт]. — URL: </w:t>
      </w:r>
      <w:hyperlink r:id="rId10" w:history="1">
        <w:r w:rsidRPr="00083021">
          <w:rPr>
            <w:rStyle w:val="af0"/>
            <w:rFonts w:ascii="Times New Roman" w:hAnsi="Times New Roman" w:cs="Times New Roman"/>
            <w:shd w:val="clear" w:color="auto" w:fill="F8F9FA"/>
          </w:rPr>
          <w:t>https://www.iprbookshop.ru/98381.html</w:t>
        </w:r>
      </w:hyperlink>
      <w:r w:rsidRPr="00083021">
        <w:rPr>
          <w:rFonts w:ascii="Times New Roman" w:hAnsi="Times New Roman" w:cs="Times New Roman"/>
          <w:color w:val="212529"/>
          <w:shd w:val="clear" w:color="auto" w:fill="F8F9FA"/>
        </w:rPr>
        <w:t> </w:t>
      </w:r>
    </w:p>
    <w:p w:rsidR="00083021" w:rsidRPr="00083021" w:rsidRDefault="00083021" w:rsidP="00083021">
      <w:pPr>
        <w:ind w:left="284" w:right="-2" w:firstLine="425"/>
        <w:contextualSpacing/>
        <w:jc w:val="both"/>
        <w:rPr>
          <w:rFonts w:ascii="Times New Roman" w:hAnsi="Times New Roman" w:cs="Times New Roman"/>
          <w:color w:val="212529"/>
          <w:shd w:val="clear" w:color="auto" w:fill="F8F9FA"/>
        </w:rPr>
      </w:pPr>
      <w:r w:rsidRPr="00083021">
        <w:rPr>
          <w:rFonts w:ascii="Times New Roman" w:hAnsi="Times New Roman" w:cs="Times New Roman"/>
          <w:lang w:eastAsia="ru-RU"/>
        </w:rPr>
        <w:t xml:space="preserve">2. </w:t>
      </w:r>
      <w:r w:rsidRPr="00083021">
        <w:rPr>
          <w:rFonts w:ascii="Times New Roman" w:hAnsi="Times New Roman" w:cs="Times New Roman"/>
          <w:color w:val="212529"/>
          <w:shd w:val="clear" w:color="auto" w:fill="F8F9FA"/>
        </w:rPr>
        <w:t xml:space="preserve">Павлова, С. Н. Тренировочные задания по испанскому языку: для учащихся старших классов / С. Н. Павлова. — Санкт-Петербург : КАРО, 2020. — 160 c. — ISBN 978-5-9925-1443-8. — Текст : электронный // Цифровой образовательный ресурс IPR SMART : [сайт]. — URL: </w:t>
      </w:r>
      <w:hyperlink r:id="rId11" w:history="1">
        <w:r w:rsidRPr="00083021">
          <w:rPr>
            <w:rStyle w:val="af0"/>
            <w:rFonts w:ascii="Times New Roman" w:hAnsi="Times New Roman" w:cs="Times New Roman"/>
            <w:shd w:val="clear" w:color="auto" w:fill="F8F9FA"/>
          </w:rPr>
          <w:t>https://www.iprbookshop.ru/99307.html</w:t>
        </w:r>
      </w:hyperlink>
    </w:p>
    <w:p w:rsidR="00462F33" w:rsidRDefault="00707B45" w:rsidP="00083021">
      <w:pPr>
        <w:suppressAutoHyphens/>
        <w:ind w:firstLine="426"/>
        <w:jc w:val="both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>программы учебной дисциплины</w:t>
      </w:r>
      <w:r>
        <w:rPr>
          <w:rFonts w:ascii="Times New Roman" w:hAnsi="Times New Roman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462F33" w:rsidRDefault="00462F33">
      <w:pPr>
        <w:ind w:firstLine="284"/>
        <w:rPr>
          <w:rFonts w:ascii="Times New Roman" w:hAnsi="Times New Roman"/>
          <w:sz w:val="26"/>
          <w:szCs w:val="26"/>
        </w:rPr>
      </w:pPr>
    </w:p>
    <w:p w:rsidR="00462F33" w:rsidRDefault="00462F33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62F33" w:rsidRDefault="002F3AB9">
      <w:pPr>
        <w:suppressAutoHyphens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3.3</w:t>
      </w:r>
      <w:r w:rsidR="00707B45">
        <w:rPr>
          <w:rFonts w:ascii="Times New Roman" w:hAnsi="Times New Roman"/>
          <w:b/>
          <w:color w:val="000000"/>
          <w:sz w:val="26"/>
          <w:szCs w:val="26"/>
        </w:rPr>
        <w:t>. Требования к организации учебного процесса для инвалидов и лиц с ОВЗ</w:t>
      </w:r>
    </w:p>
    <w:p w:rsidR="00462F33" w:rsidRDefault="00707B4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6"/>
          <w:szCs w:val="26"/>
        </w:rPr>
        <w:t>Рабочая программа по уче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бной дисциплине ОГСЭ.03 «Иностранный язык в профессиональной деятельности» по специальности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54.02.05. «Живопись» </w:t>
      </w:r>
      <w:r>
        <w:rPr>
          <w:rFonts w:ascii="Times New Roman" w:hAnsi="Times New Roman"/>
          <w:color w:val="000000"/>
          <w:sz w:val="26"/>
          <w:szCs w:val="26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462F33" w:rsidRDefault="00462F33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462F33" w:rsidRDefault="00707B45" w:rsidP="00083021">
      <w:pPr>
        <w:ind w:left="360"/>
        <w:contextualSpacing/>
        <w:jc w:val="center"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b/>
          <w:iCs/>
          <w:caps/>
        </w:rPr>
        <w:t>4.   КОНТРОЛЬ И ОЦЕНКА РЕЗУЛЬТАТОВ ОСВОЕНИЯ УЧЕБНОЙ ДИСЦИПЛИНЫ “Английский язык в сфере профессиональной деятельности»</w:t>
      </w:r>
    </w:p>
    <w:p w:rsidR="00462F33" w:rsidRDefault="00462F33">
      <w:pPr>
        <w:ind w:left="360"/>
        <w:contextualSpacing/>
        <w:rPr>
          <w:rFonts w:ascii="Times New Roman" w:hAnsi="Times New Roman" w:cs="Times New Roman"/>
          <w:b/>
          <w:iCs/>
          <w:caps/>
        </w:rPr>
      </w:pPr>
    </w:p>
    <w:p w:rsidR="00462F33" w:rsidRDefault="00707B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Контроль и оценка</w:t>
      </w:r>
      <w:r>
        <w:rPr>
          <w:rFonts w:ascii="Times New Roman" w:hAnsi="Times New Roman" w:cs="Times New Roman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462F33" w:rsidRDefault="00462F3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3" w:type="dxa"/>
        </w:tblCellMar>
        <w:tblLook w:val="0000" w:firstRow="0" w:lastRow="0" w:firstColumn="0" w:lastColumn="0" w:noHBand="0" w:noVBand="0"/>
      </w:tblPr>
      <w:tblGrid>
        <w:gridCol w:w="6241"/>
        <w:gridCol w:w="3979"/>
      </w:tblGrid>
      <w:tr w:rsidR="00462F33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462F33">
        <w:trPr>
          <w:trHeight w:val="1633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u w:val="single"/>
              </w:rPr>
              <w:t>В результате освоения дисциплины обучающийся должен уметь:</w:t>
            </w:r>
            <w:r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</w:p>
          <w:p w:rsidR="00462F33" w:rsidRDefault="00707B45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462F33" w:rsidRDefault="00462F33">
            <w:pPr>
              <w:pStyle w:val="af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 форм, ведение беседы, вопросно-ответные упражнения;</w:t>
            </w:r>
          </w:p>
        </w:tc>
      </w:tr>
      <w:tr w:rsidR="00462F33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переводить (со словарем) иностранные тексты профессиональной направленности;</w:t>
            </w:r>
          </w:p>
          <w:p w:rsidR="00462F33" w:rsidRDefault="00462F33">
            <w:pPr>
              <w:pStyle w:val="af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поисковое, ознакомительное, изучающее чтение профориентированных текстов;</w:t>
            </w:r>
          </w:p>
        </w:tc>
      </w:tr>
      <w:tr w:rsidR="00462F33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462F33">
        <w:trPr>
          <w:trHeight w:val="1690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707B45">
            <w:pPr>
              <w:pStyle w:val="af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u w:val="single"/>
                <w:lang w:eastAsia="ru-RU"/>
              </w:rPr>
              <w:t>В результате изучения учебной дисциплины «Испанский  язык» обучающийся должен знать: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462F33" w:rsidRDefault="00707B45">
            <w:pPr>
              <w:pStyle w:val="ae"/>
              <w:spacing w:before="0" w:after="0" w:line="240" w:lineRule="atLeast"/>
              <w:rPr>
                <w:rFonts w:hint="eastAsia"/>
              </w:rPr>
            </w:pPr>
            <w: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:rsidR="00462F33" w:rsidRDefault="00707B45">
            <w:pPr>
              <w:pStyle w:val="ae"/>
              <w:spacing w:before="0" w:after="0" w:line="240" w:lineRule="atLeast"/>
              <w:rPr>
                <w:rFonts w:hint="eastAsia"/>
              </w:rPr>
            </w:pPr>
            <w:r>
              <w:t>– языковой материал:</w:t>
            </w:r>
            <w:r>
              <w:rPr>
                <w:b/>
                <w:bCs/>
              </w:rPr>
              <w:t xml:space="preserve"> </w:t>
            </w:r>
            <w:r>
      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:rsidR="00462F33" w:rsidRDefault="00707B45">
            <w:pPr>
              <w:pStyle w:val="ae"/>
              <w:spacing w:before="0" w:after="0" w:line="240" w:lineRule="atLeast"/>
              <w:rPr>
                <w:rFonts w:hint="eastAsia"/>
              </w:rPr>
            </w:pPr>
            <w:r>
              <w:t>– новые значения изученных глагольных форм (видо-временных,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462F33" w:rsidRDefault="00707B45">
            <w:pPr>
              <w:pStyle w:val="ae"/>
              <w:spacing w:before="0" w:after="0" w:line="240" w:lineRule="atLeast"/>
              <w:rPr>
                <w:rFonts w:hint="eastAsia"/>
              </w:rPr>
            </w:pPr>
            <w: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:rsidR="00462F33" w:rsidRDefault="00707B45">
            <w:pPr>
              <w:pStyle w:val="af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lang w:eastAsia="ru-RU"/>
              </w:rPr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 xml:space="preserve">Формы контроля обучения: </w:t>
            </w:r>
          </w:p>
          <w:p w:rsidR="00462F33" w:rsidRDefault="00707B4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 xml:space="preserve"> домашние задания проблемного характера;</w:t>
            </w:r>
          </w:p>
          <w:p w:rsidR="00462F33" w:rsidRDefault="00707B4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462F33" w:rsidRDefault="00707B4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462F33" w:rsidRDefault="00707B4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лексико-грамматическое тестирование;</w:t>
            </w:r>
          </w:p>
          <w:p w:rsidR="00462F33" w:rsidRDefault="00707B4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462F33" w:rsidRDefault="00462F3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накопительная система баллов, на основе которой  выставляется итоговая отметка.</w:t>
            </w:r>
          </w:p>
          <w:p w:rsidR="00462F33" w:rsidRDefault="00707B4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462F33" w:rsidRDefault="00707B4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462F33" w:rsidRDefault="00462F33">
      <w:pPr>
        <w:spacing w:line="240" w:lineRule="atLeast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2F3AB9" w:rsidRDefault="002F3AB9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p w:rsidR="00462F33" w:rsidRDefault="00707B45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Лист регистраций изменений,</w:t>
      </w:r>
    </w:p>
    <w:p w:rsidR="00462F33" w:rsidRDefault="00707B45">
      <w:pPr>
        <w:widowControl w:val="0"/>
        <w:suppressAutoHyphens/>
        <w:ind w:firstLine="709"/>
        <w:jc w:val="center"/>
        <w:rPr>
          <w:rFonts w:hint="eastAsia"/>
        </w:rPr>
      </w:pPr>
      <w:r>
        <w:rPr>
          <w:b/>
          <w:sz w:val="28"/>
          <w:szCs w:val="28"/>
        </w:rPr>
        <w:t xml:space="preserve">вносимых в рабочую программу учебной дисциплины </w:t>
      </w:r>
      <w:r w:rsidR="00083021">
        <w:rPr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>ОГСЭ.03 «Иностранный язык в профессиональной деятельности»</w:t>
      </w: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tbl>
      <w:tblPr>
        <w:tblW w:w="10099" w:type="dxa"/>
        <w:tblInd w:w="-50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3" w:type="dxa"/>
        </w:tblCellMar>
        <w:tblLook w:val="0000" w:firstRow="0" w:lastRow="0" w:firstColumn="0" w:lastColumn="0" w:noHBand="0" w:noVBand="0"/>
      </w:tblPr>
      <w:tblGrid>
        <w:gridCol w:w="1492"/>
        <w:gridCol w:w="1757"/>
        <w:gridCol w:w="2939"/>
        <w:gridCol w:w="3911"/>
      </w:tblGrid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  <w:vAlign w:val="center"/>
          </w:tcPr>
          <w:p w:rsidR="00462F33" w:rsidRDefault="00707B4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462F33">
        <w:tc>
          <w:tcPr>
            <w:tcW w:w="1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3" w:type="dxa"/>
            </w:tcMar>
          </w:tcPr>
          <w:p w:rsidR="00462F33" w:rsidRDefault="00462F33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462F33" w:rsidRDefault="00462F33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462F33" w:rsidRDefault="00462F33">
      <w:pPr>
        <w:widowControl w:val="0"/>
        <w:suppressAutoHyphens/>
        <w:ind w:firstLine="709"/>
        <w:jc w:val="center"/>
        <w:rPr>
          <w:rFonts w:hint="eastAsia"/>
        </w:rPr>
      </w:pPr>
    </w:p>
    <w:sectPr w:rsidR="00462F33">
      <w:footerReference w:type="default" r:id="rId12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26E" w:rsidRDefault="0020726E">
      <w:pPr>
        <w:rPr>
          <w:rFonts w:hint="eastAsia"/>
        </w:rPr>
      </w:pPr>
      <w:r>
        <w:separator/>
      </w:r>
    </w:p>
  </w:endnote>
  <w:endnote w:type="continuationSeparator" w:id="0">
    <w:p w:rsidR="0020726E" w:rsidRDefault="0020726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Times New Roman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B45" w:rsidRDefault="00707B45">
    <w:pPr>
      <w:pStyle w:val="ab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F72A90">
      <w:rPr>
        <w:rFonts w:hint="eastAsia"/>
        <w:noProof/>
      </w:rPr>
      <w:t>12</w:t>
    </w:r>
    <w:r>
      <w:fldChar w:fldCharType="end"/>
    </w:r>
  </w:p>
  <w:p w:rsidR="00707B45" w:rsidRDefault="00707B45">
    <w:pPr>
      <w:pStyle w:val="ab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7B45" w:rsidRDefault="00707B45">
    <w:pPr>
      <w:pStyle w:val="ab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F72A90">
      <w:rPr>
        <w:rFonts w:hint="eastAsia"/>
        <w:noProof/>
      </w:rPr>
      <w:t>16</w:t>
    </w:r>
    <w:r>
      <w:fldChar w:fldCharType="end"/>
    </w:r>
  </w:p>
  <w:p w:rsidR="00707B45" w:rsidRDefault="00707B45">
    <w:pPr>
      <w:pStyle w:val="ab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26E" w:rsidRDefault="0020726E">
      <w:pPr>
        <w:rPr>
          <w:rFonts w:hint="eastAsia"/>
        </w:rPr>
      </w:pPr>
      <w:r>
        <w:separator/>
      </w:r>
    </w:p>
  </w:footnote>
  <w:footnote w:type="continuationSeparator" w:id="0">
    <w:p w:rsidR="0020726E" w:rsidRDefault="0020726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687D80"/>
    <w:multiLevelType w:val="multilevel"/>
    <w:tmpl w:val="FC64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nsid w:val="47CD4FF6"/>
    <w:multiLevelType w:val="multilevel"/>
    <w:tmpl w:val="9F8AD9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4C5067B4"/>
    <w:multiLevelType w:val="multilevel"/>
    <w:tmpl w:val="63AEA038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">
    <w:nsid w:val="504B0E4B"/>
    <w:multiLevelType w:val="multilevel"/>
    <w:tmpl w:val="2A624CA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33"/>
    <w:rsid w:val="00083021"/>
    <w:rsid w:val="0020726E"/>
    <w:rsid w:val="002F3AB9"/>
    <w:rsid w:val="003209CF"/>
    <w:rsid w:val="003215B3"/>
    <w:rsid w:val="00462F33"/>
    <w:rsid w:val="00707B45"/>
    <w:rsid w:val="007B7575"/>
    <w:rsid w:val="00AF53D7"/>
    <w:rsid w:val="00B9102F"/>
    <w:rsid w:val="00D0666B"/>
    <w:rsid w:val="00F7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474899-6F92-4BAA-9A58-C39227C07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4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  <w:sz w:val="24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Symbol"/>
      <w:sz w:val="2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  <w:sz w:val="24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Symbol"/>
      <w:sz w:val="24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WW8Num1z0">
    <w:name w:val="WW8Num1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3">
    <w:name w:val="ListLabel 303"/>
    <w:qFormat/>
    <w:rPr>
      <w:rFonts w:cs="Symbol"/>
      <w:sz w:val="24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b/>
    </w:rPr>
  </w:style>
  <w:style w:type="character" w:customStyle="1" w:styleId="ListLabel313">
    <w:name w:val="ListLabel 313"/>
    <w:qFormat/>
    <w:rPr>
      <w:b/>
    </w:rPr>
  </w:style>
  <w:style w:type="character" w:customStyle="1" w:styleId="ListLabel314">
    <w:name w:val="ListLabel 314"/>
    <w:qFormat/>
    <w:rPr>
      <w:b/>
    </w:rPr>
  </w:style>
  <w:style w:type="character" w:customStyle="1" w:styleId="ListLabel315">
    <w:name w:val="ListLabel 315"/>
    <w:qFormat/>
    <w:rPr>
      <w:b/>
    </w:rPr>
  </w:style>
  <w:style w:type="character" w:customStyle="1" w:styleId="ListLabel316">
    <w:name w:val="ListLabel 316"/>
    <w:qFormat/>
    <w:rPr>
      <w:b/>
    </w:rPr>
  </w:style>
  <w:style w:type="character" w:customStyle="1" w:styleId="ListLabel317">
    <w:name w:val="ListLabel 317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21">
    <w:name w:val="ListLabel 321"/>
    <w:qFormat/>
    <w:rPr>
      <w:rFonts w:cs="Symbol"/>
      <w:sz w:val="2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4">
    <w:name w:val="ListLabel 334"/>
    <w:qFormat/>
    <w:rPr>
      <w:b/>
    </w:rPr>
  </w:style>
  <w:style w:type="character" w:customStyle="1" w:styleId="ListLabel335">
    <w:name w:val="ListLabel 335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9">
    <w:name w:val="ListLabel 339"/>
    <w:qFormat/>
    <w:rPr>
      <w:rFonts w:cs="Symbol"/>
      <w:sz w:val="24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2">
    <w:name w:val="ListLabel 352"/>
    <w:qFormat/>
    <w:rPr>
      <w:b/>
    </w:rPr>
  </w:style>
  <w:style w:type="character" w:customStyle="1" w:styleId="ListLabel353">
    <w:name w:val="ListLabel 353"/>
    <w:qFormat/>
    <w:rPr>
      <w:b/>
    </w:rPr>
  </w:style>
  <w:style w:type="character" w:customStyle="1" w:styleId="ListLabel354">
    <w:name w:val="ListLabel 354"/>
    <w:qFormat/>
    <w:rPr>
      <w:b/>
    </w:rPr>
  </w:style>
  <w:style w:type="character" w:customStyle="1" w:styleId="ListLabel355">
    <w:name w:val="ListLabel 355"/>
    <w:qFormat/>
    <w:rPr>
      <w:b/>
    </w:rPr>
  </w:style>
  <w:style w:type="character" w:customStyle="1" w:styleId="ListLabel356">
    <w:name w:val="ListLabel 356"/>
    <w:qFormat/>
    <w:rPr>
      <w:b/>
    </w:rPr>
  </w:style>
  <w:style w:type="character" w:customStyle="1" w:styleId="ListLabel357">
    <w:name w:val="ListLabel 357"/>
    <w:qFormat/>
    <w:rPr>
      <w:rFonts w:cs="Symbol"/>
      <w:sz w:val="2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Symbol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5">
    <w:name w:val="ListLabel 375"/>
    <w:qFormat/>
    <w:rPr>
      <w:rFonts w:cs="Symbol"/>
      <w:sz w:val="2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8">
    <w:name w:val="ListLabel 388"/>
    <w:qFormat/>
    <w:rPr>
      <w:b/>
    </w:rPr>
  </w:style>
  <w:style w:type="character" w:customStyle="1" w:styleId="ListLabel389">
    <w:name w:val="ListLabel 389"/>
    <w:qFormat/>
    <w:rPr>
      <w:b/>
    </w:rPr>
  </w:style>
  <w:style w:type="character" w:customStyle="1" w:styleId="ListLabel390">
    <w:name w:val="ListLabel 390"/>
    <w:qFormat/>
    <w:rPr>
      <w:b/>
    </w:rPr>
  </w:style>
  <w:style w:type="character" w:customStyle="1" w:styleId="ListLabel391">
    <w:name w:val="ListLabel 391"/>
    <w:qFormat/>
    <w:rPr>
      <w:b/>
    </w:rPr>
  </w:style>
  <w:style w:type="character" w:customStyle="1" w:styleId="ListLabel392">
    <w:name w:val="ListLabel 392"/>
    <w:qFormat/>
    <w:rPr>
      <w:b/>
    </w:rPr>
  </w:style>
  <w:style w:type="character" w:customStyle="1" w:styleId="ListLabel393">
    <w:name w:val="ListLabel 393"/>
    <w:qFormat/>
    <w:rPr>
      <w:rFonts w:cs="Symbol"/>
      <w:sz w:val="24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8">
    <w:name w:val="ListLabel 408"/>
    <w:qFormat/>
    <w:rPr>
      <w:b/>
    </w:rPr>
  </w:style>
  <w:style w:type="character" w:customStyle="1" w:styleId="ListLabel409">
    <w:name w:val="ListLabel 409"/>
    <w:qFormat/>
    <w:rPr>
      <w:b/>
    </w:rPr>
  </w:style>
  <w:style w:type="character" w:customStyle="1" w:styleId="ListLabel410">
    <w:name w:val="ListLabel 410"/>
    <w:qFormat/>
    <w:rPr>
      <w:b/>
    </w:rPr>
  </w:style>
  <w:style w:type="character" w:customStyle="1" w:styleId="ListLabel411">
    <w:name w:val="ListLabel 411"/>
    <w:qFormat/>
    <w:rPr>
      <w:rFonts w:cs="Symbol"/>
      <w:sz w:val="24"/>
    </w:rPr>
  </w:style>
  <w:style w:type="character" w:customStyle="1" w:styleId="ListLabel412">
    <w:name w:val="ListLabel 412"/>
    <w:qFormat/>
    <w:rPr>
      <w:rFonts w:cs="Symbol"/>
    </w:rPr>
  </w:style>
  <w:style w:type="character" w:customStyle="1" w:styleId="ListLabel413">
    <w:name w:val="ListLabel 413"/>
    <w:qFormat/>
    <w:rPr>
      <w:rFonts w:cs="Symbol"/>
    </w:rPr>
  </w:style>
  <w:style w:type="character" w:customStyle="1" w:styleId="ListLabel414">
    <w:name w:val="ListLabel 414"/>
    <w:qFormat/>
    <w:rPr>
      <w:rFonts w:cs="Symbol"/>
    </w:rPr>
  </w:style>
  <w:style w:type="character" w:customStyle="1" w:styleId="ListLabel415">
    <w:name w:val="ListLabel 415"/>
    <w:qFormat/>
    <w:rPr>
      <w:rFonts w:cs="Symbol"/>
    </w:rPr>
  </w:style>
  <w:style w:type="character" w:customStyle="1" w:styleId="ListLabel416">
    <w:name w:val="ListLabel 416"/>
    <w:qFormat/>
    <w:rPr>
      <w:rFonts w:cs="Symbol"/>
    </w:rPr>
  </w:style>
  <w:style w:type="character" w:customStyle="1" w:styleId="ListLabel417">
    <w:name w:val="ListLabel 417"/>
    <w:qFormat/>
    <w:rPr>
      <w:rFonts w:cs="Symbol"/>
    </w:rPr>
  </w:style>
  <w:style w:type="character" w:customStyle="1" w:styleId="ListLabel418">
    <w:name w:val="ListLabel 418"/>
    <w:qFormat/>
    <w:rPr>
      <w:rFonts w:cs="Symbol"/>
    </w:rPr>
  </w:style>
  <w:style w:type="character" w:customStyle="1" w:styleId="ListLabel419">
    <w:name w:val="ListLabel 419"/>
    <w:qFormat/>
    <w:rPr>
      <w:rFonts w:cs="Symbol"/>
    </w:rPr>
  </w:style>
  <w:style w:type="character" w:customStyle="1" w:styleId="ListLabel420">
    <w:name w:val="ListLabel 420"/>
    <w:qFormat/>
    <w:rPr>
      <w:b/>
    </w:rPr>
  </w:style>
  <w:style w:type="character" w:customStyle="1" w:styleId="ListLabel421">
    <w:name w:val="ListLabel 421"/>
    <w:qFormat/>
    <w:rPr>
      <w:b/>
    </w:rPr>
  </w:style>
  <w:style w:type="character" w:customStyle="1" w:styleId="ListLabel422">
    <w:name w:val="ListLabel 422"/>
    <w:qFormat/>
    <w:rPr>
      <w:b/>
    </w:rPr>
  </w:style>
  <w:style w:type="character" w:customStyle="1" w:styleId="ListLabel423">
    <w:name w:val="ListLabel 423"/>
    <w:qFormat/>
    <w:rPr>
      <w:b/>
    </w:rPr>
  </w:style>
  <w:style w:type="character" w:customStyle="1" w:styleId="ListLabel424">
    <w:name w:val="ListLabel 424"/>
    <w:qFormat/>
    <w:rPr>
      <w:b/>
    </w:rPr>
  </w:style>
  <w:style w:type="character" w:customStyle="1" w:styleId="ListLabel425">
    <w:name w:val="ListLabel 425"/>
    <w:qFormat/>
    <w:rPr>
      <w:b/>
    </w:rPr>
  </w:style>
  <w:style w:type="character" w:customStyle="1" w:styleId="ListLabel426">
    <w:name w:val="ListLabel 426"/>
    <w:qFormat/>
    <w:rPr>
      <w:b/>
    </w:rPr>
  </w:style>
  <w:style w:type="character" w:customStyle="1" w:styleId="ListLabel427">
    <w:name w:val="ListLabel 427"/>
    <w:qFormat/>
    <w:rPr>
      <w:b/>
    </w:rPr>
  </w:style>
  <w:style w:type="character" w:customStyle="1" w:styleId="ListLabel428">
    <w:name w:val="ListLabel 428"/>
    <w:qFormat/>
    <w:rPr>
      <w:b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9">
    <w:name w:val="index heading"/>
    <w:basedOn w:val="a"/>
    <w:qFormat/>
    <w:pPr>
      <w:suppressLineNumbers/>
    </w:pPr>
  </w:style>
  <w:style w:type="paragraph" w:styleId="a0">
    <w:name w:val="Title"/>
    <w:basedOn w:val="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a">
    <w:name w:val="List Paragraph"/>
    <w:basedOn w:val="a"/>
    <w:qFormat/>
    <w:pPr>
      <w:ind w:left="720"/>
      <w:contextualSpacing/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qFormat/>
    <w:pPr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styleId="ae">
    <w:name w:val="Normal (Web)"/>
    <w:basedOn w:val="a"/>
    <w:qFormat/>
    <w:pPr>
      <w:spacing w:before="280" w:after="28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f">
    <w:name w:val="Body Text Indent"/>
    <w:basedOn w:val="a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</w:style>
  <w:style w:type="numbering" w:customStyle="1" w:styleId="WW8Num17">
    <w:name w:val="WW8Num17"/>
    <w:qFormat/>
  </w:style>
  <w:style w:type="character" w:styleId="af0">
    <w:name w:val="Hyperlink"/>
    <w:basedOn w:val="a1"/>
    <w:uiPriority w:val="99"/>
    <w:unhideWhenUsed/>
    <w:rsid w:val="000830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7932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9307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9838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7938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16</Pages>
  <Words>3446</Words>
  <Characters>19647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User</cp:lastModifiedBy>
  <cp:revision>11</cp:revision>
  <dcterms:created xsi:type="dcterms:W3CDTF">2021-05-13T12:52:00Z</dcterms:created>
  <dcterms:modified xsi:type="dcterms:W3CDTF">2024-06-28T07:22:00Z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